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D0" w:rsidRDefault="00F42DD0" w:rsidP="00F42DD0">
      <w:pPr>
        <w:pStyle w:val="Zkladntext2"/>
        <w:jc w:val="center"/>
        <w:rPr>
          <w:rFonts w:ascii="Calibri" w:hAnsi="Calibri" w:cs="Tahoma"/>
          <w:bCs/>
          <w:sz w:val="28"/>
        </w:rPr>
      </w:pPr>
      <w:r w:rsidRPr="00636A4E">
        <w:rPr>
          <w:rFonts w:ascii="Calibri" w:hAnsi="Calibri" w:cs="Tahoma"/>
          <w:bCs/>
          <w:sz w:val="28"/>
        </w:rPr>
        <w:t>ZÁVAZNÁ PŘIHLÁŠKA NA SEMINÁŘ</w:t>
      </w:r>
      <w:r>
        <w:rPr>
          <w:rFonts w:ascii="Calibri" w:hAnsi="Calibri" w:cs="Tahoma"/>
          <w:bCs/>
          <w:sz w:val="28"/>
        </w:rPr>
        <w:t xml:space="preserve"> </w:t>
      </w:r>
    </w:p>
    <w:p w:rsidR="00F42DD0" w:rsidRPr="00636A4E" w:rsidRDefault="00F42DD0" w:rsidP="00F42DD0">
      <w:pPr>
        <w:pStyle w:val="Zkladntext2"/>
        <w:jc w:val="center"/>
        <w:rPr>
          <w:rFonts w:ascii="Calibri" w:hAnsi="Calibri" w:cs="Tahoma"/>
          <w:bCs/>
          <w:sz w:val="22"/>
        </w:rPr>
      </w:pPr>
      <w:r w:rsidRPr="00636A4E">
        <w:rPr>
          <w:rFonts w:ascii="Calibri" w:hAnsi="Calibri" w:cs="Tahoma"/>
          <w:bCs/>
        </w:rPr>
        <w:t>(</w:t>
      </w:r>
      <w:r>
        <w:rPr>
          <w:rFonts w:ascii="Calibri" w:hAnsi="Calibri" w:cs="Tahoma"/>
          <w:bCs/>
        </w:rPr>
        <w:t>Hotel Fortuna City, Praha, 2. prosince 2013</w:t>
      </w:r>
      <w:r w:rsidRPr="00636A4E">
        <w:rPr>
          <w:rFonts w:ascii="Calibri" w:hAnsi="Calibri" w:cs="Tahoma"/>
          <w:bCs/>
        </w:rPr>
        <w:t>)</w:t>
      </w:r>
    </w:p>
    <w:p w:rsidR="00F42DD0" w:rsidRDefault="00F42DD0" w:rsidP="00F42DD0">
      <w:pPr>
        <w:pStyle w:val="Zkladntext2"/>
        <w:jc w:val="center"/>
        <w:rPr>
          <w:rFonts w:ascii="Calibri" w:hAnsi="Calibri" w:cs="Tahoma"/>
          <w:bCs/>
          <w:i/>
        </w:rPr>
      </w:pPr>
      <w:r w:rsidRPr="008E0F9C">
        <w:rPr>
          <w:rFonts w:ascii="Cambria" w:hAnsi="Cambria" w:cs="Tahoma"/>
          <w:b/>
          <w:bCs/>
          <w:shadow/>
          <w:noProof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.35pt;margin-top:7.75pt;width:462pt;height:30.1pt;z-index:251660288" fillcolor="#c00000" strokecolor="#c00000">
            <v:shadow color="#868686"/>
            <v:textpath style="font-family:&quot;Century Schoolbook&quot;;font-weight:bold;font-style:italic;v-text-kern:t" trim="t" fitpath="t" string="Novela stavebního zákona a změny ve vodním zákoně"/>
          </v:shape>
        </w:pict>
      </w:r>
    </w:p>
    <w:p w:rsidR="00F42DD0" w:rsidRDefault="00F42DD0" w:rsidP="00F42DD0">
      <w:pPr>
        <w:pStyle w:val="Zkladntext2"/>
        <w:jc w:val="center"/>
        <w:rPr>
          <w:rFonts w:ascii="Calibri" w:hAnsi="Calibri" w:cs="Tahoma"/>
          <w:bCs/>
          <w:i/>
        </w:rPr>
      </w:pPr>
    </w:p>
    <w:p w:rsidR="00F42DD0" w:rsidRDefault="00F42DD0" w:rsidP="00F42DD0">
      <w:pPr>
        <w:pStyle w:val="Zkladntext2"/>
        <w:jc w:val="center"/>
        <w:rPr>
          <w:rFonts w:ascii="Calibri" w:hAnsi="Calibri" w:cs="Tahoma"/>
          <w:bCs/>
          <w:i/>
        </w:rPr>
      </w:pPr>
    </w:p>
    <w:p w:rsidR="00F42DD0" w:rsidRPr="00636A4E" w:rsidRDefault="00F42DD0" w:rsidP="00F42DD0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Vyplněnou přihlášku zašlete na adresu:</w:t>
      </w:r>
    </w:p>
    <w:p w:rsidR="00F42DD0" w:rsidRPr="00636A4E" w:rsidRDefault="00F42DD0" w:rsidP="00F42DD0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Vodní zdroje Ekomonitor spol. s r.</w:t>
      </w:r>
      <w:r>
        <w:rPr>
          <w:rFonts w:ascii="Calibri" w:hAnsi="Calibri" w:cs="Tahoma"/>
          <w:bCs/>
        </w:rPr>
        <w:t xml:space="preserve"> </w:t>
      </w:r>
      <w:r w:rsidRPr="00636A4E">
        <w:rPr>
          <w:rFonts w:ascii="Calibri" w:hAnsi="Calibri" w:cs="Tahoma"/>
          <w:bCs/>
        </w:rPr>
        <w:t>o.,</w:t>
      </w:r>
    </w:p>
    <w:p w:rsidR="00F42DD0" w:rsidRDefault="00F42DD0" w:rsidP="00F42DD0">
      <w:pPr>
        <w:pStyle w:val="Zkladntext2"/>
        <w:jc w:val="center"/>
        <w:rPr>
          <w:rFonts w:ascii="Calibri" w:hAnsi="Calibri" w:cs="Tahoma"/>
          <w:bCs/>
        </w:rPr>
      </w:pPr>
      <w:proofErr w:type="spellStart"/>
      <w:r w:rsidRPr="00636A4E">
        <w:rPr>
          <w:rFonts w:ascii="Calibri" w:hAnsi="Calibri" w:cs="Tahoma"/>
          <w:bCs/>
        </w:rPr>
        <w:t>Píšťovy</w:t>
      </w:r>
      <w:proofErr w:type="spellEnd"/>
      <w:r w:rsidRPr="00636A4E">
        <w:rPr>
          <w:rFonts w:ascii="Calibri" w:hAnsi="Calibri" w:cs="Tahoma"/>
          <w:bCs/>
        </w:rPr>
        <w:t xml:space="preserve"> 820, 537 01 Chrudim III</w:t>
      </w:r>
    </w:p>
    <w:p w:rsidR="00F42DD0" w:rsidRPr="00636A4E" w:rsidRDefault="00F42DD0" w:rsidP="00F42DD0">
      <w:pPr>
        <w:pStyle w:val="Zkladntext2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nebo na e-mail:</w:t>
      </w:r>
      <w:r w:rsidRPr="00636A4E">
        <w:rPr>
          <w:rFonts w:ascii="Calibri" w:hAnsi="Calibri" w:cs="Tahoma"/>
          <w:bCs/>
        </w:rPr>
        <w:t xml:space="preserve"> kamila.stoklasova@ekomonitor.cz</w:t>
      </w:r>
    </w:p>
    <w:p w:rsidR="00F42DD0" w:rsidRDefault="00F42DD0" w:rsidP="00F42DD0">
      <w:pPr>
        <w:pStyle w:val="Zkladntext2"/>
        <w:jc w:val="center"/>
        <w:rPr>
          <w:rFonts w:ascii="Calibri" w:hAnsi="Calibri" w:cs="Tahoma"/>
          <w:bCs/>
          <w:i/>
        </w:rPr>
      </w:pPr>
    </w:p>
    <w:tbl>
      <w:tblPr>
        <w:tblStyle w:val="Svtlseznamzvraznn2"/>
        <w:tblpPr w:leftFromText="141" w:rightFromText="141" w:vertAnchor="text" w:horzAnchor="margin" w:tblpY="28"/>
        <w:tblW w:w="5000" w:type="pct"/>
        <w:tblLook w:val="00AF"/>
      </w:tblPr>
      <w:tblGrid>
        <w:gridCol w:w="2827"/>
        <w:gridCol w:w="6461"/>
      </w:tblGrid>
      <w:tr w:rsidR="00F42DD0" w:rsidRPr="00124EAF" w:rsidTr="00AE2CD7">
        <w:trPr>
          <w:cnfStyle w:val="100000000000"/>
          <w:trHeight w:val="548"/>
        </w:trPr>
        <w:tc>
          <w:tcPr>
            <w:cnfStyle w:val="001000000000"/>
            <w:tcW w:w="1522" w:type="pct"/>
            <w:shd w:val="clear" w:color="auto" w:fill="C00000"/>
          </w:tcPr>
          <w:p w:rsidR="00F42DD0" w:rsidRPr="00C27362" w:rsidRDefault="00F42DD0" w:rsidP="00AE2CD7">
            <w:pPr>
              <w:spacing w:before="120" w:after="120"/>
              <w:ind w:right="-108"/>
              <w:rPr>
                <w:rFonts w:cs="Tahoma"/>
                <w:bCs w:val="0"/>
                <w:sz w:val="24"/>
                <w:szCs w:val="28"/>
              </w:rPr>
            </w:pPr>
            <w:r w:rsidRPr="00C27362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/>
            <w:tcW w:w="3478" w:type="pct"/>
            <w:shd w:val="clear" w:color="auto" w:fill="FFFFFF" w:themeFill="background1"/>
          </w:tcPr>
          <w:p w:rsidR="00F42DD0" w:rsidRPr="00124EAF" w:rsidRDefault="00F42DD0" w:rsidP="00AE2CD7">
            <w:pPr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42DD0" w:rsidRPr="00124EAF" w:rsidTr="00AE2CD7">
        <w:trPr>
          <w:cnfStyle w:val="000000100000"/>
          <w:trHeight w:val="998"/>
        </w:trPr>
        <w:tc>
          <w:tcPr>
            <w:cnfStyle w:val="001000000000"/>
            <w:tcW w:w="1522" w:type="pct"/>
            <w:shd w:val="clear" w:color="auto" w:fill="C00000"/>
          </w:tcPr>
          <w:p w:rsidR="00F42DD0" w:rsidRPr="00C27362" w:rsidRDefault="00F42DD0" w:rsidP="00AE2CD7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 plátce</w:t>
            </w: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/>
            <w:tcW w:w="3478" w:type="pct"/>
          </w:tcPr>
          <w:p w:rsidR="00F42DD0" w:rsidRPr="00124EAF" w:rsidRDefault="00F42DD0" w:rsidP="00AE2CD7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42DD0" w:rsidRPr="00124EAF" w:rsidTr="00AE2CD7">
        <w:trPr>
          <w:trHeight w:hRule="exact" w:val="567"/>
        </w:trPr>
        <w:tc>
          <w:tcPr>
            <w:cnfStyle w:val="001000000000"/>
            <w:tcW w:w="1522" w:type="pct"/>
            <w:shd w:val="clear" w:color="auto" w:fill="C00000"/>
          </w:tcPr>
          <w:p w:rsidR="00F42DD0" w:rsidRPr="00C27362" w:rsidRDefault="00F42DD0" w:rsidP="00AE2CD7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  <w:p w:rsidR="00F42DD0" w:rsidRPr="00C27362" w:rsidRDefault="00F42DD0" w:rsidP="00AE2CD7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</w:p>
        </w:tc>
        <w:tc>
          <w:tcPr>
            <w:cnfStyle w:val="000010000000"/>
            <w:tcW w:w="3478" w:type="pct"/>
          </w:tcPr>
          <w:p w:rsidR="00F42DD0" w:rsidRPr="00124EAF" w:rsidRDefault="00F42DD0" w:rsidP="00AE2CD7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42DD0" w:rsidRPr="00124EAF" w:rsidTr="00AE2CD7">
        <w:trPr>
          <w:cnfStyle w:val="000000100000"/>
          <w:trHeight w:hRule="exact" w:val="567"/>
        </w:trPr>
        <w:tc>
          <w:tcPr>
            <w:cnfStyle w:val="001000000000"/>
            <w:tcW w:w="1522" w:type="pct"/>
            <w:shd w:val="clear" w:color="auto" w:fill="C00000"/>
          </w:tcPr>
          <w:p w:rsidR="00F42DD0" w:rsidRPr="00C27362" w:rsidRDefault="00F42DD0" w:rsidP="00AE2CD7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(IČO)</w:t>
            </w:r>
          </w:p>
        </w:tc>
        <w:tc>
          <w:tcPr>
            <w:cnfStyle w:val="000010000000"/>
            <w:tcW w:w="3478" w:type="pct"/>
          </w:tcPr>
          <w:p w:rsidR="00F42DD0" w:rsidRPr="00124EAF" w:rsidRDefault="00F42DD0" w:rsidP="00AE2CD7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42DD0" w:rsidRPr="00124EAF" w:rsidTr="00AE2CD7">
        <w:trPr>
          <w:trHeight w:hRule="exact" w:val="567"/>
        </w:trPr>
        <w:tc>
          <w:tcPr>
            <w:cnfStyle w:val="001000000000"/>
            <w:tcW w:w="1522" w:type="pct"/>
            <w:shd w:val="clear" w:color="auto" w:fill="C00000"/>
          </w:tcPr>
          <w:p w:rsidR="00F42DD0" w:rsidRPr="00C27362" w:rsidRDefault="00F42DD0" w:rsidP="00AE2CD7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/>
            <w:tcW w:w="3478" w:type="pct"/>
          </w:tcPr>
          <w:p w:rsidR="00F42DD0" w:rsidRPr="00124EAF" w:rsidRDefault="00F42DD0" w:rsidP="00AE2CD7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42DD0" w:rsidRPr="00124EAF" w:rsidTr="00AE2CD7">
        <w:trPr>
          <w:cnfStyle w:val="000000100000"/>
          <w:trHeight w:hRule="exact" w:val="567"/>
        </w:trPr>
        <w:tc>
          <w:tcPr>
            <w:cnfStyle w:val="001000000000"/>
            <w:tcW w:w="1522" w:type="pct"/>
            <w:shd w:val="clear" w:color="auto" w:fill="C00000"/>
          </w:tcPr>
          <w:p w:rsidR="00F42DD0" w:rsidRPr="00C27362" w:rsidRDefault="00F42DD0" w:rsidP="00AE2CD7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/>
            <w:tcW w:w="3478" w:type="pct"/>
          </w:tcPr>
          <w:p w:rsidR="00F42DD0" w:rsidRPr="00124EAF" w:rsidRDefault="00F42DD0" w:rsidP="00AE2CD7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F42DD0" w:rsidRPr="00124EAF" w:rsidTr="00AE2CD7">
        <w:trPr>
          <w:trHeight w:val="2589"/>
        </w:trPr>
        <w:tc>
          <w:tcPr>
            <w:cnfStyle w:val="001000000000"/>
            <w:tcW w:w="5000" w:type="pct"/>
            <w:gridSpan w:val="2"/>
          </w:tcPr>
          <w:p w:rsidR="00F42DD0" w:rsidRPr="00124EAF" w:rsidRDefault="00F42DD0" w:rsidP="00AE2CD7">
            <w:pPr>
              <w:spacing w:after="60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:rsidR="00F42DD0" w:rsidRPr="00C27362" w:rsidRDefault="00F42DD0" w:rsidP="00AE2CD7">
            <w:pPr>
              <w:rPr>
                <w:bCs w:val="0"/>
                <w:shadow/>
                <w:color w:val="9BBB59"/>
                <w:sz w:val="26"/>
                <w:szCs w:val="26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Přihlašuji se k účasti na semináři </w:t>
            </w:r>
            <w:r w:rsidRPr="00C27362">
              <w:rPr>
                <w:bCs w:val="0"/>
                <w:shadow/>
                <w:color w:val="C00000"/>
                <w:sz w:val="26"/>
                <w:szCs w:val="26"/>
              </w:rPr>
              <w:t>Novela stavebního zákona a změny ve vodním zákoně</w:t>
            </w:r>
          </w:p>
          <w:p w:rsidR="00F42DD0" w:rsidRPr="00124EAF" w:rsidRDefault="00F42DD0" w:rsidP="00AE2CD7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F42DD0" w:rsidRPr="00124EAF" w:rsidRDefault="00F42DD0" w:rsidP="00AE2CD7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    Vložné ve výši </w:t>
            </w:r>
            <w:r w:rsidRPr="00C27362">
              <w:rPr>
                <w:bCs w:val="0"/>
                <w:color w:val="000000"/>
                <w:sz w:val="24"/>
                <w:szCs w:val="28"/>
              </w:rPr>
              <w:t>1.400,- Kč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uhradím (</w:t>
            </w:r>
            <w:r w:rsidRPr="00C27362">
              <w:rPr>
                <w:bCs w:val="0"/>
                <w:color w:val="000000"/>
                <w:sz w:val="24"/>
                <w:szCs w:val="28"/>
              </w:rPr>
              <w:t xml:space="preserve">+ oběd 150,- Kč     </w:t>
            </w:r>
            <w:r w:rsidRPr="00C27362">
              <w:rPr>
                <w:bCs w:val="0"/>
                <w:color w:val="C00000"/>
                <w:sz w:val="24"/>
                <w:szCs w:val="28"/>
                <w:highlight w:val="white"/>
              </w:rPr>
              <w:t>ANO/NE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  <w:highlight w:val="white"/>
              </w:rPr>
              <w:t>*)</w:t>
            </w:r>
          </w:p>
          <w:p w:rsidR="00F42DD0" w:rsidRPr="00124EAF" w:rsidRDefault="00F42DD0" w:rsidP="00AE2CD7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F42DD0" w:rsidRPr="00124EAF" w:rsidRDefault="00F42DD0" w:rsidP="00F42DD0">
            <w:pPr>
              <w:numPr>
                <w:ilvl w:val="0"/>
                <w:numId w:val="1"/>
              </w:numPr>
              <w:tabs>
                <w:tab w:val="clear" w:pos="720"/>
                <w:tab w:val="num" w:pos="1418"/>
              </w:tabs>
              <w:spacing w:line="276" w:lineRule="auto"/>
              <w:ind w:left="1276"/>
              <w:rPr>
                <w:rFonts w:cs="Tahoma"/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 w:val="0"/>
                <w:bCs w:val="0"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s variabilním symbolem 131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>202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* </w:t>
            </w:r>
          </w:p>
          <w:p w:rsidR="00F42DD0" w:rsidRPr="00124EAF" w:rsidRDefault="00F42DD0" w:rsidP="00F42DD0">
            <w:pPr>
              <w:numPr>
                <w:ilvl w:val="0"/>
                <w:numId w:val="1"/>
              </w:numPr>
              <w:tabs>
                <w:tab w:val="clear" w:pos="720"/>
                <w:tab w:val="num" w:pos="1418"/>
              </w:tabs>
              <w:spacing w:line="276" w:lineRule="auto"/>
              <w:ind w:left="1276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uhradím v hotovosti u registrace*</w:t>
            </w:r>
          </w:p>
          <w:p w:rsidR="00F42DD0" w:rsidRPr="00124EAF" w:rsidRDefault="00F42DD0" w:rsidP="00AE2CD7">
            <w:pPr>
              <w:tabs>
                <w:tab w:val="num" w:pos="1418"/>
              </w:tabs>
              <w:ind w:left="1276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</w:t>
            </w:r>
          </w:p>
        </w:tc>
      </w:tr>
      <w:tr w:rsidR="00F42DD0" w:rsidRPr="00124EAF" w:rsidTr="00AE2CD7">
        <w:trPr>
          <w:cnfStyle w:val="000000100000"/>
          <w:trHeight w:val="1675"/>
        </w:trPr>
        <w:tc>
          <w:tcPr>
            <w:cnfStyle w:val="001000000000"/>
            <w:tcW w:w="5000" w:type="pct"/>
            <w:gridSpan w:val="2"/>
            <w:tcBorders>
              <w:bottom w:val="single" w:sz="4" w:space="0" w:color="C00000"/>
            </w:tcBorders>
          </w:tcPr>
          <w:p w:rsidR="00F42DD0" w:rsidRPr="00124EAF" w:rsidRDefault="00F42DD0" w:rsidP="00AE2CD7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Razítko a podpis objednatele, datum:</w:t>
            </w:r>
          </w:p>
          <w:p w:rsidR="00F42DD0" w:rsidRPr="00124EAF" w:rsidRDefault="00F42DD0" w:rsidP="00AE2CD7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F42DD0" w:rsidRPr="00124EAF" w:rsidRDefault="00F42DD0" w:rsidP="00AE2CD7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F42DD0" w:rsidRPr="00124EAF" w:rsidRDefault="00F42DD0" w:rsidP="00AE2CD7">
            <w:pPr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:rsidR="00F42DD0" w:rsidRPr="00124EAF" w:rsidRDefault="00F42DD0" w:rsidP="00AE2CD7">
            <w:pPr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42DD0" w:rsidRDefault="00F42DD0" w:rsidP="00F42DD0">
      <w:pPr>
        <w:pStyle w:val="Zkladntext2"/>
        <w:jc w:val="center"/>
        <w:rPr>
          <w:rFonts w:ascii="Calibri" w:hAnsi="Calibri" w:cs="Tahoma"/>
          <w:b/>
          <w:bCs/>
          <w:sz w:val="20"/>
        </w:rPr>
      </w:pPr>
    </w:p>
    <w:p w:rsidR="00F42DD0" w:rsidRPr="00BE0DDB" w:rsidRDefault="00F42DD0" w:rsidP="00F42DD0">
      <w:pPr>
        <w:pStyle w:val="Zkladntext2"/>
        <w:ind w:left="-284" w:right="-284"/>
        <w:jc w:val="center"/>
        <w:rPr>
          <w:rFonts w:ascii="Calibri" w:hAnsi="Calibri" w:cs="Tahoma"/>
          <w:b/>
          <w:bCs/>
          <w:sz w:val="19"/>
          <w:szCs w:val="19"/>
        </w:rPr>
      </w:pPr>
      <w:r w:rsidRPr="00BE0DDB">
        <w:rPr>
          <w:rFonts w:ascii="Calibri" w:hAnsi="Calibri" w:cs="Tahoma"/>
          <w:b/>
          <w:bCs/>
          <w:sz w:val="19"/>
          <w:szCs w:val="19"/>
        </w:rPr>
        <w:t>Vyplněním přihlášky souhlasím, se zasíláním elektronické nabídky seminářů a konferenci společnosti VZ Ekomonitor.</w:t>
      </w:r>
    </w:p>
    <w:p w:rsidR="00F42DD0" w:rsidRPr="00931082" w:rsidRDefault="00F42DD0" w:rsidP="00F42DD0">
      <w:pPr>
        <w:spacing w:before="120" w:after="0"/>
        <w:jc w:val="center"/>
        <w:rPr>
          <w:rFonts w:cs="Arial"/>
          <w:b/>
          <w:bCs/>
          <w:cap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p w:rsidR="00F42DD0" w:rsidRDefault="00F42DD0" w:rsidP="00F42DD0">
      <w:pPr>
        <w:tabs>
          <w:tab w:val="num" w:pos="426"/>
        </w:tabs>
        <w:ind w:left="426" w:hanging="426"/>
        <w:jc w:val="both"/>
        <w:rPr>
          <w:rFonts w:ascii="Century Schoolbook" w:hAnsi="Century Schoolbook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22225</wp:posOffset>
            </wp:positionV>
            <wp:extent cx="276225" cy="276225"/>
            <wp:effectExtent l="19050" t="0" r="9525" b="0"/>
            <wp:wrapNone/>
            <wp:docPr id="24" name="Obrázek 23" descr="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0F9C">
        <w:rPr>
          <w:noProof/>
        </w:rPr>
        <w:pict>
          <v:shape id="_x0000_s1027" type="#_x0000_t136" style="position:absolute;left:0;text-align:left;margin-left:116.65pt;margin-top:9.25pt;width:240pt;height:10.5pt;z-index:251662336;mso-position-horizontal-relative:text;mso-position-vertical-relative:text;mso-width-relative:page;mso-height-relative:page" fillcolor="white [3212]" strokecolor="#17365d [2415]" strokeweight="1pt">
            <v:shadow color="#868686"/>
            <v:textpath style="font-family:&quot;Arial Black&quot;;v-text-kern:t" trim="t" fitpath="t" string="Konference a semináře Ekomonitor"/>
          </v:shape>
        </w:pict>
      </w:r>
    </w:p>
    <w:p w:rsidR="006E0999" w:rsidRPr="00F42DD0" w:rsidRDefault="00F42DD0" w:rsidP="00F42DD0">
      <w:pPr>
        <w:tabs>
          <w:tab w:val="left" w:pos="900"/>
        </w:tabs>
        <w:rPr>
          <w:rFonts w:ascii="Century Schoolbook" w:hAnsi="Century Schoolbook"/>
          <w:sz w:val="20"/>
        </w:rPr>
      </w:pPr>
    </w:p>
    <w:sectPr w:rsidR="006E0999" w:rsidRPr="00F42DD0" w:rsidSect="008F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C62"/>
    <w:multiLevelType w:val="hybridMultilevel"/>
    <w:tmpl w:val="88A0D21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C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42DD0"/>
    <w:rsid w:val="005C22E6"/>
    <w:rsid w:val="009F757A"/>
    <w:rsid w:val="00C11AE0"/>
    <w:rsid w:val="00F4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F42D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42DD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2">
    <w:name w:val="Light List Accent 2"/>
    <w:basedOn w:val="Normlntabulka"/>
    <w:uiPriority w:val="61"/>
    <w:rsid w:val="00F42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Company>Vodní zdroje Ekomonitor spol. s r. o.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2013-11-18T06:18:00Z</dcterms:created>
  <dcterms:modified xsi:type="dcterms:W3CDTF">2013-11-18T06:19:00Z</dcterms:modified>
</cp:coreProperties>
</file>