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39" w:rsidRPr="00F1531D" w:rsidRDefault="00847839" w:rsidP="0084783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8"/>
        </w:rPr>
      </w:pPr>
      <w:r w:rsidRPr="00F1531D">
        <w:rPr>
          <w:rFonts w:ascii="Calibri" w:hAnsi="Calibri" w:cs="Tahoma"/>
          <w:b/>
          <w:bCs/>
          <w:sz w:val="28"/>
        </w:rPr>
        <w:t xml:space="preserve">ZÁVAZNÁ PŘIHLÁŠKA NA SEMINÁŘ </w:t>
      </w:r>
    </w:p>
    <w:p w:rsidR="00847839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47839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47839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  <w:r w:rsidRPr="002E315D">
        <w:rPr>
          <w:rFonts w:ascii="Cambria" w:hAnsi="Cambria" w:cs="Tahoma"/>
          <w:b/>
          <w:bCs/>
          <w:shadow/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.35pt;margin-top:-14.8pt;width:462pt;height:53.6pt;z-index:251660288" fillcolor="#17365d [2415]" strokecolor="#243f60 [1604]">
            <v:shadow color="#868686"/>
            <v:textpath style="font-family:&quot;Calibri&quot;;font-weight:bold;v-text-kern:t" trim="t" fitpath="t" string="ISPOP a aktuální ohlašovací povinnosti &#10;v oblasti vodního a odpadového hospodářství a ochrany ovzduší"/>
          </v:shape>
        </w:pict>
      </w:r>
    </w:p>
    <w:p w:rsidR="00847839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47839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</w:rPr>
      </w:pPr>
    </w:p>
    <w:p w:rsidR="00847839" w:rsidRPr="001F7025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:rsidR="00847839" w:rsidRPr="00F1531D" w:rsidRDefault="00847839" w:rsidP="0084783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Vyplněnou přihlášku zašlete na adresu:</w:t>
      </w:r>
    </w:p>
    <w:p w:rsidR="00847839" w:rsidRPr="00F1531D" w:rsidRDefault="00847839" w:rsidP="0084783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 xml:space="preserve">Vodní zdroje </w:t>
      </w:r>
      <w:proofErr w:type="spellStart"/>
      <w:r w:rsidRPr="00F1531D">
        <w:rPr>
          <w:rFonts w:ascii="Calibri" w:hAnsi="Calibri" w:cs="Tahoma"/>
          <w:b/>
          <w:bCs/>
          <w:sz w:val="22"/>
        </w:rPr>
        <w:t>Ekomonitor</w:t>
      </w:r>
      <w:proofErr w:type="spellEnd"/>
      <w:r w:rsidRPr="00F1531D">
        <w:rPr>
          <w:rFonts w:ascii="Calibri" w:hAnsi="Calibri" w:cs="Tahoma"/>
          <w:b/>
          <w:bCs/>
          <w:sz w:val="22"/>
        </w:rPr>
        <w:t xml:space="preserve"> spol. s r. o.,</w:t>
      </w:r>
    </w:p>
    <w:p w:rsidR="00847839" w:rsidRPr="00F1531D" w:rsidRDefault="00847839" w:rsidP="0084783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proofErr w:type="spellStart"/>
      <w:r w:rsidRPr="00F1531D">
        <w:rPr>
          <w:rFonts w:ascii="Calibri" w:hAnsi="Calibri" w:cs="Tahoma"/>
          <w:b/>
          <w:bCs/>
          <w:sz w:val="22"/>
        </w:rPr>
        <w:t>Píšťovy</w:t>
      </w:r>
      <w:proofErr w:type="spellEnd"/>
      <w:r w:rsidRPr="00F1531D">
        <w:rPr>
          <w:rFonts w:ascii="Calibri" w:hAnsi="Calibri" w:cs="Tahoma"/>
          <w:b/>
          <w:bCs/>
          <w:sz w:val="22"/>
        </w:rPr>
        <w:t xml:space="preserve"> 820, 537 01 Chrudim III</w:t>
      </w:r>
    </w:p>
    <w:p w:rsidR="00847839" w:rsidRPr="00F1531D" w:rsidRDefault="00847839" w:rsidP="00847839">
      <w:pPr>
        <w:pStyle w:val="Zkladntext2"/>
        <w:ind w:left="-426" w:right="-426"/>
        <w:jc w:val="center"/>
        <w:rPr>
          <w:rFonts w:ascii="Calibri" w:hAnsi="Calibri" w:cs="Tahoma"/>
          <w:b/>
          <w:bCs/>
          <w:sz w:val="22"/>
        </w:rPr>
      </w:pPr>
      <w:r w:rsidRPr="00F1531D">
        <w:rPr>
          <w:rFonts w:ascii="Calibri" w:hAnsi="Calibri" w:cs="Tahoma"/>
          <w:b/>
          <w:bCs/>
          <w:sz w:val="22"/>
        </w:rPr>
        <w:t>nebo na e-mail: kamila.stoklasova@ekomonitor.cz</w:t>
      </w:r>
    </w:p>
    <w:p w:rsidR="00847839" w:rsidRPr="001F7025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F"/>
      </w:tblPr>
      <w:tblGrid>
        <w:gridCol w:w="3145"/>
        <w:gridCol w:w="6745"/>
      </w:tblGrid>
      <w:tr w:rsidR="00847839" w:rsidRPr="00124EAF" w:rsidTr="00750238">
        <w:trPr>
          <w:cnfStyle w:val="100000000000"/>
          <w:trHeight w:val="419"/>
        </w:trPr>
        <w:tc>
          <w:tcPr>
            <w:cnfStyle w:val="001000000000"/>
            <w:tcW w:w="159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071F39" w:rsidRDefault="00847839" w:rsidP="00750238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071F39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/>
            <w:tcW w:w="3410" w:type="pct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cnfStyle w:val="000000100000"/>
          <w:trHeight w:val="694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1F7025" w:rsidRDefault="00847839" w:rsidP="0075023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1F7025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titul, jméno, příjmení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(další účastníci)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FFFFFF" w:themeFill="background1"/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trHeight w:val="998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C27362" w:rsidRDefault="00847839" w:rsidP="0075023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cnfStyle w:val="000000100000"/>
          <w:trHeight w:hRule="exact" w:val="416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C27362" w:rsidRDefault="00847839" w:rsidP="00750238">
            <w:pPr>
              <w:spacing w:before="60"/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847839" w:rsidRPr="00C27362" w:rsidRDefault="00847839" w:rsidP="0075023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trHeight w:hRule="exact" w:val="422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C27362" w:rsidRDefault="00847839" w:rsidP="0075023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)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cnfStyle w:val="000000100000"/>
          <w:trHeight w:hRule="exact" w:val="429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C27362" w:rsidRDefault="00847839" w:rsidP="0075023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4" w:space="0" w:color="244061" w:themeColor="accent1" w:themeShade="80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trHeight w:hRule="exact" w:val="420"/>
        </w:trPr>
        <w:tc>
          <w:tcPr>
            <w:cnfStyle w:val="001000000000"/>
            <w:tcW w:w="159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:rsidR="00847839" w:rsidRPr="00C27362" w:rsidRDefault="00847839" w:rsidP="0075023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/>
            <w:tcW w:w="3410" w:type="pct"/>
            <w:tcBorders>
              <w:top w:val="single" w:sz="4" w:space="0" w:color="244061" w:themeColor="accent1" w:themeShade="80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47839" w:rsidRPr="00124EAF" w:rsidTr="00750238">
        <w:trPr>
          <w:cnfStyle w:val="000000100000"/>
          <w:trHeight w:val="2589"/>
        </w:trPr>
        <w:tc>
          <w:tcPr>
            <w:cnfStyle w:val="00100000000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2D4E77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847839" w:rsidRPr="00F462C3" w:rsidRDefault="00847839" w:rsidP="00750238">
            <w:pPr>
              <w:spacing w:after="120"/>
              <w:ind w:right="-142"/>
              <w:jc w:val="center"/>
              <w:rPr>
                <w:b w:val="0"/>
                <w:bCs w:val="0"/>
                <w:i/>
                <w:szCs w:val="26"/>
              </w:rPr>
            </w:pPr>
            <w:r w:rsidRPr="00F462C3">
              <w:rPr>
                <w:b w:val="0"/>
                <w:bCs w:val="0"/>
                <w:i/>
                <w:szCs w:val="26"/>
              </w:rPr>
              <w:t xml:space="preserve"> (označte prosím zřetelně seminář, na který se hlásíte, počet účastníků a počet obědů)</w:t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2788"/>
              <w:gridCol w:w="1128"/>
              <w:gridCol w:w="1041"/>
              <w:gridCol w:w="850"/>
              <w:gridCol w:w="1134"/>
              <w:gridCol w:w="865"/>
              <w:gridCol w:w="988"/>
              <w:gridCol w:w="870"/>
            </w:tblGrid>
            <w:tr w:rsidR="00847839" w:rsidTr="00750238">
              <w:tc>
                <w:tcPr>
                  <w:tcW w:w="2788" w:type="dxa"/>
                  <w:vMerge w:val="restart"/>
                  <w:shd w:val="clear" w:color="auto" w:fill="CCDAEC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Datum a místo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CCDAEC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Variabilní symbol</w:t>
                  </w:r>
                </w:p>
              </w:tc>
              <w:tc>
                <w:tcPr>
                  <w:tcW w:w="1891" w:type="dxa"/>
                  <w:gridSpan w:val="2"/>
                  <w:shd w:val="clear" w:color="auto" w:fill="CCDAEC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(přihlášení 1 osoby)</w:t>
                  </w:r>
                </w:p>
              </w:tc>
              <w:tc>
                <w:tcPr>
                  <w:tcW w:w="1999" w:type="dxa"/>
                  <w:gridSpan w:val="2"/>
                  <w:shd w:val="clear" w:color="auto" w:fill="CCDAEC"/>
                  <w:vAlign w:val="center"/>
                </w:tcPr>
                <w:p w:rsidR="00847839" w:rsidRPr="000F556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i/>
                      <w:color w:val="FF0000"/>
                      <w:sz w:val="1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br/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 xml:space="preserve">(přihlášení </w:t>
                  </w:r>
                  <w:r>
                    <w:rPr>
                      <w:bCs/>
                      <w:i/>
                      <w:color w:val="000000"/>
                      <w:sz w:val="18"/>
                      <w:szCs w:val="28"/>
                    </w:rPr>
                    <w:t>více osob</w:t>
                  </w:r>
                  <w:r w:rsidRPr="000F5569">
                    <w:rPr>
                      <w:bCs/>
                      <w:i/>
                      <w:color w:val="000000"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1858" w:type="dxa"/>
                  <w:gridSpan w:val="2"/>
                  <w:shd w:val="clear" w:color="auto" w:fill="CCDAEC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Oběd</w:t>
                  </w:r>
                </w:p>
              </w:tc>
            </w:tr>
            <w:tr w:rsidR="00847839" w:rsidTr="00750238">
              <w:trPr>
                <w:trHeight w:val="323"/>
              </w:trPr>
              <w:tc>
                <w:tcPr>
                  <w:tcW w:w="2788" w:type="dxa"/>
                  <w:vMerge/>
                  <w:shd w:val="clear" w:color="auto" w:fill="CCDAEC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28" w:type="dxa"/>
                  <w:vMerge/>
                  <w:shd w:val="clear" w:color="auto" w:fill="CCDAEC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CCDAEC"/>
                  <w:vAlign w:val="center"/>
                </w:tcPr>
                <w:p w:rsidR="008478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50" w:type="dxa"/>
                  <w:shd w:val="clear" w:color="auto" w:fill="CCDAEC"/>
                  <w:vAlign w:val="center"/>
                </w:tcPr>
                <w:p w:rsidR="008478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 osoba</w:t>
                  </w:r>
                </w:p>
              </w:tc>
              <w:tc>
                <w:tcPr>
                  <w:tcW w:w="1134" w:type="dxa"/>
                  <w:shd w:val="clear" w:color="auto" w:fill="CCDAEC"/>
                  <w:vAlign w:val="center"/>
                </w:tcPr>
                <w:p w:rsidR="008478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65" w:type="dxa"/>
                  <w:shd w:val="clear" w:color="auto" w:fill="CCDAEC"/>
                  <w:vAlign w:val="center"/>
                </w:tcPr>
                <w:p w:rsidR="008478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  <w:tc>
                <w:tcPr>
                  <w:tcW w:w="988" w:type="dxa"/>
                  <w:shd w:val="clear" w:color="auto" w:fill="CCDAEC"/>
                  <w:vAlign w:val="center"/>
                </w:tcPr>
                <w:p w:rsidR="008478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870" w:type="dxa"/>
                  <w:shd w:val="clear" w:color="auto" w:fill="CCDAEC"/>
                  <w:vAlign w:val="center"/>
                </w:tcPr>
                <w:p w:rsidR="008478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</w:tr>
            <w:tr w:rsidR="00847839" w:rsidTr="00750238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zCs w:val="28"/>
                    </w:rPr>
                    <w:t>2. 1. 2016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Cs w:val="28"/>
                    </w:rPr>
                    <w:t>Brno</w:t>
                  </w:r>
                </w:p>
              </w:tc>
              <w:tc>
                <w:tcPr>
                  <w:tcW w:w="1128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zCs w:val="28"/>
                    </w:rPr>
                    <w:t>60112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847839" w:rsidTr="00750238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zCs w:val="28"/>
                    </w:rPr>
                    <w:t>3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>. 1. 201</w:t>
                  </w:r>
                  <w:r>
                    <w:rPr>
                      <w:bCs/>
                      <w:color w:val="000000"/>
                      <w:szCs w:val="28"/>
                    </w:rPr>
                    <w:t>6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Hradec Králové</w:t>
                  </w:r>
                </w:p>
              </w:tc>
              <w:tc>
                <w:tcPr>
                  <w:tcW w:w="1128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zCs w:val="28"/>
                    </w:rPr>
                    <w:t>60113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847839" w:rsidTr="00750238">
              <w:trPr>
                <w:trHeight w:val="340"/>
              </w:trPr>
              <w:tc>
                <w:tcPr>
                  <w:tcW w:w="2788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zCs w:val="28"/>
                    </w:rPr>
                    <w:t>4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>. 1. 201</w:t>
                  </w:r>
                  <w:r>
                    <w:rPr>
                      <w:bCs/>
                      <w:color w:val="000000"/>
                      <w:szCs w:val="28"/>
                    </w:rPr>
                    <w:t>6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Cs w:val="28"/>
                    </w:rPr>
                    <w:t>Plzeň</w:t>
                  </w:r>
                </w:p>
              </w:tc>
              <w:tc>
                <w:tcPr>
                  <w:tcW w:w="1128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</w:t>
                  </w:r>
                  <w:r>
                    <w:rPr>
                      <w:bCs/>
                      <w:color w:val="000000"/>
                      <w:szCs w:val="28"/>
                    </w:rPr>
                    <w:t>60114</w:t>
                  </w:r>
                </w:p>
              </w:tc>
              <w:tc>
                <w:tcPr>
                  <w:tcW w:w="1041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850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1150,-</w:t>
                  </w:r>
                </w:p>
              </w:tc>
              <w:tc>
                <w:tcPr>
                  <w:tcW w:w="865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988" w:type="dxa"/>
                  <w:shd w:val="clear" w:color="auto" w:fill="E6EDF6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870" w:type="dxa"/>
                  <w:vAlign w:val="center"/>
                </w:tcPr>
                <w:p w:rsidR="00847839" w:rsidRPr="00071F39" w:rsidRDefault="00847839" w:rsidP="00750238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847839" w:rsidRPr="00F1531D" w:rsidRDefault="00847839" w:rsidP="00750238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47839" w:rsidRPr="0084053E" w:rsidRDefault="00847839" w:rsidP="00750238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</w:t>
            </w:r>
            <w:r>
              <w:t xml:space="preserve">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…………….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>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Kč za vložné a ………………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poukazuji na účet č. 19-5234530277/0100 KB Chrudim (pod var. symbolem)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47839" w:rsidRPr="00F1531D" w:rsidRDefault="00847839" w:rsidP="00750238">
            <w:pPr>
              <w:ind w:right="-142"/>
              <w:rPr>
                <w:b w:val="0"/>
                <w:bCs w:val="0"/>
                <w:color w:val="000000"/>
                <w:sz w:val="16"/>
                <w:szCs w:val="28"/>
              </w:rPr>
            </w:pPr>
          </w:p>
          <w:p w:rsidR="00847839" w:rsidRPr="00124EAF" w:rsidRDefault="00847839" w:rsidP="00750238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    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 Kč za vložné a ……………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… 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uhradím v hotovosti u registrace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47839" w:rsidRPr="00124EAF" w:rsidRDefault="00847839" w:rsidP="00750238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847839" w:rsidRPr="00124EAF" w:rsidTr="00750238">
        <w:trPr>
          <w:trHeight w:val="1438"/>
        </w:trPr>
        <w:tc>
          <w:tcPr>
            <w:cnfStyle w:val="001000000000"/>
            <w:tcW w:w="5000" w:type="pct"/>
            <w:gridSpan w:val="2"/>
            <w:tcBorders>
              <w:top w:val="single" w:sz="8" w:space="0" w:color="2D4E77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</w:tcPr>
          <w:p w:rsidR="00847839" w:rsidRPr="00124EAF" w:rsidRDefault="00847839" w:rsidP="00750238">
            <w:pPr>
              <w:ind w:left="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847839" w:rsidRPr="00124EAF" w:rsidRDefault="00847839" w:rsidP="00750238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47839" w:rsidRPr="00124EAF" w:rsidRDefault="00847839" w:rsidP="00750238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47839" w:rsidRPr="00124EAF" w:rsidRDefault="00847839" w:rsidP="00750238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847839" w:rsidRPr="00124EAF" w:rsidRDefault="00847839" w:rsidP="00750238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47839" w:rsidRPr="0084053E" w:rsidRDefault="00847839" w:rsidP="00847839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:rsidR="00847839" w:rsidRDefault="00847839" w:rsidP="00847839">
      <w:pPr>
        <w:spacing w:after="0" w:line="240" w:lineRule="auto"/>
        <w:ind w:left="-142" w:right="47"/>
        <w:jc w:val="center"/>
        <w:rPr>
          <w:i/>
          <w:sz w:val="20"/>
          <w:szCs w:val="24"/>
        </w:rPr>
      </w:pPr>
      <w:r w:rsidRPr="00872388">
        <w:rPr>
          <w:i/>
          <w:sz w:val="20"/>
          <w:szCs w:val="24"/>
        </w:rPr>
        <w:t xml:space="preserve">V souladu se zákonem č. 101/2000 Sb., o ochraně osobních údajů, ve znění pozdějších předpisů, uděluje účastník odesláním této přihlášky organizátorovi akce společnosti Vodní zdroje </w:t>
      </w:r>
      <w:proofErr w:type="spellStart"/>
      <w:r w:rsidRPr="00872388">
        <w:rPr>
          <w:i/>
          <w:sz w:val="20"/>
          <w:szCs w:val="24"/>
        </w:rPr>
        <w:t>Ekomonitor</w:t>
      </w:r>
      <w:proofErr w:type="spellEnd"/>
      <w:r w:rsidRPr="00872388">
        <w:rPr>
          <w:i/>
          <w:sz w:val="20"/>
          <w:szCs w:val="24"/>
        </w:rPr>
        <w:t xml:space="preserve"> spol. s r.o. souhlas </w:t>
      </w:r>
      <w:r>
        <w:rPr>
          <w:i/>
          <w:sz w:val="20"/>
          <w:szCs w:val="24"/>
        </w:rPr>
        <w:br/>
      </w:r>
      <w:r w:rsidRPr="00872388">
        <w:rPr>
          <w:i/>
          <w:sz w:val="20"/>
          <w:szCs w:val="24"/>
        </w:rPr>
        <w:t>se zpracováním osobních údajů pro účely administrativy spojené s pořádáním konferencí a seminářů.</w:t>
      </w:r>
    </w:p>
    <w:p w:rsidR="00FF03BB" w:rsidRPr="00847839" w:rsidRDefault="00847839" w:rsidP="00847839">
      <w:pPr>
        <w:spacing w:before="60" w:after="0" w:line="240" w:lineRule="auto"/>
        <w:ind w:left="-142" w:right="45"/>
        <w:jc w:val="center"/>
        <w:rPr>
          <w:i/>
          <w:sz w:val="20"/>
          <w:szCs w:val="24"/>
        </w:rPr>
      </w:pPr>
      <w:r w:rsidRPr="00931082">
        <w:rPr>
          <w:b/>
          <w:bCs/>
          <w:sz w:val="24"/>
          <w:szCs w:val="24"/>
        </w:rPr>
        <w:t>*Nehodící se škrtněte!</w:t>
      </w:r>
    </w:p>
    <w:sectPr w:rsidR="00FF03BB" w:rsidRPr="00847839" w:rsidSect="00D90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39" w:rsidRDefault="00847839" w:rsidP="00847839">
      <w:pPr>
        <w:spacing w:after="0" w:line="240" w:lineRule="auto"/>
      </w:pPr>
      <w:r>
        <w:separator/>
      </w:r>
    </w:p>
  </w:endnote>
  <w:endnote w:type="continuationSeparator" w:id="0">
    <w:p w:rsidR="00847839" w:rsidRDefault="00847839" w:rsidP="0084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39" w:rsidRDefault="0084783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31D" w:rsidRDefault="0084783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7.45pt;margin-top:-19.05pt;width:505.05pt;height:44.45pt;z-index:251662336" filled="f" stroked="f">
          <v:textbox>
            <w:txbxContent>
              <w:p w:rsidR="00F1531D" w:rsidRPr="00D90F55" w:rsidRDefault="00847839" w:rsidP="00D90F55">
                <w:pPr>
                  <w:jc w:val="center"/>
                  <w:rPr>
                    <w:b/>
                    <w:color w:val="17365D" w:themeColor="text2" w:themeShade="BF"/>
                  </w:rPr>
                </w:pPr>
                <w:r w:rsidRPr="00D90F55">
                  <w:rPr>
                    <w:b/>
                    <w:color w:val="17365D" w:themeColor="text2" w:themeShade="BF"/>
                  </w:rPr>
                  <w:t>www.ekomonitor.cz</w:t>
                </w:r>
                <w:r w:rsidRPr="00D90F55">
                  <w:rPr>
                    <w:b/>
                    <w:color w:val="17365D" w:themeColor="text2" w:themeShade="BF"/>
                  </w:rPr>
                  <w:br/>
                  <w:t xml:space="preserve">FB: Konference a semináře </w:t>
                </w:r>
                <w:proofErr w:type="spellStart"/>
                <w:r w:rsidRPr="00D90F55">
                  <w:rPr>
                    <w:b/>
                    <w:color w:val="17365D" w:themeColor="text2" w:themeShade="BF"/>
                  </w:rPr>
                  <w:t>Ekomonitor</w:t>
                </w:r>
                <w:proofErr w:type="spellEnd"/>
              </w:p>
              <w:p w:rsidR="00F1531D" w:rsidRDefault="00847839"/>
            </w:txbxContent>
          </v:textbox>
        </v:shape>
      </w:pict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-389890</wp:posOffset>
          </wp:positionV>
          <wp:extent cx="1720850" cy="631825"/>
          <wp:effectExtent l="0" t="0" r="0" b="0"/>
          <wp:wrapNone/>
          <wp:docPr id="5" name="Obrázek 1" descr="bioanalytika - s duh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analytika - s duhou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115" t="13095" r="8197" b="14286"/>
                  <a:stretch>
                    <a:fillRect/>
                  </a:stretch>
                </pic:blipFill>
                <pic:spPr>
                  <a:xfrm>
                    <a:off x="0" y="0"/>
                    <a:ext cx="1720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-175260</wp:posOffset>
          </wp:positionV>
          <wp:extent cx="1298575" cy="416560"/>
          <wp:effectExtent l="19050" t="0" r="0" b="0"/>
          <wp:wrapNone/>
          <wp:docPr id="6" name="Obrázek 2" descr="černá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á verz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575" cy="4165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39" w:rsidRDefault="00847839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-308610</wp:posOffset>
          </wp:positionV>
          <wp:extent cx="1724025" cy="628650"/>
          <wp:effectExtent l="0" t="0" r="0" b="0"/>
          <wp:wrapNone/>
          <wp:docPr id="1" name="Obrázek 1" descr="bioanalytika - s duh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analytika - s duhou.pn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3115" t="13095" r="8197" b="14286"/>
                  <a:stretch>
                    <a:fillRect/>
                  </a:stretch>
                </pic:blipFill>
                <pic:spPr>
                  <a:xfrm>
                    <a:off x="0" y="0"/>
                    <a:ext cx="17240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0.6pt;margin-top:-19.05pt;width:493.5pt;height:44.45pt;z-index:251666432;mso-position-horizontal-relative:text;mso-position-vertical-relative:text" filled="f" stroked="f">
          <v:textbox>
            <w:txbxContent>
              <w:p w:rsidR="00847839" w:rsidRPr="00D90F55" w:rsidRDefault="00847839" w:rsidP="00847839">
                <w:pPr>
                  <w:jc w:val="center"/>
                  <w:rPr>
                    <w:b/>
                    <w:color w:val="17365D" w:themeColor="text2" w:themeShade="BF"/>
                  </w:rPr>
                </w:pPr>
                <w:r w:rsidRPr="00D90F55">
                  <w:rPr>
                    <w:b/>
                    <w:color w:val="17365D" w:themeColor="text2" w:themeShade="BF"/>
                  </w:rPr>
                  <w:t>www.ekomonitor.cz</w:t>
                </w:r>
                <w:r w:rsidRPr="00D90F55">
                  <w:rPr>
                    <w:b/>
                    <w:color w:val="17365D" w:themeColor="text2" w:themeShade="BF"/>
                  </w:rPr>
                  <w:br/>
                  <w:t xml:space="preserve">FB: Konference a semináře </w:t>
                </w:r>
                <w:proofErr w:type="spellStart"/>
                <w:r w:rsidRPr="00D90F55">
                  <w:rPr>
                    <w:b/>
                    <w:color w:val="17365D" w:themeColor="text2" w:themeShade="BF"/>
                  </w:rPr>
                  <w:t>Ekomonitor</w:t>
                </w:r>
                <w:proofErr w:type="spellEnd"/>
              </w:p>
              <w:p w:rsidR="00847839" w:rsidRDefault="00847839" w:rsidP="00847839"/>
            </w:txbxContent>
          </v:textbox>
        </v:shape>
      </w:pict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-80010</wp:posOffset>
          </wp:positionV>
          <wp:extent cx="1295400" cy="419100"/>
          <wp:effectExtent l="19050" t="0" r="0" b="0"/>
          <wp:wrapNone/>
          <wp:docPr id="2" name="Obrázek 2" descr="černá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erná verze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4191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39" w:rsidRDefault="00847839" w:rsidP="00847839">
      <w:pPr>
        <w:spacing w:after="0" w:line="240" w:lineRule="auto"/>
      </w:pPr>
      <w:r>
        <w:separator/>
      </w:r>
    </w:p>
  </w:footnote>
  <w:footnote w:type="continuationSeparator" w:id="0">
    <w:p w:rsidR="00847839" w:rsidRDefault="00847839" w:rsidP="0084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39" w:rsidRDefault="0084783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39" w:rsidRDefault="0084783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39" w:rsidRDefault="0084783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839"/>
    <w:rsid w:val="00847839"/>
    <w:rsid w:val="00A01C19"/>
    <w:rsid w:val="00B76109"/>
    <w:rsid w:val="00CD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8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84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7839"/>
  </w:style>
  <w:style w:type="table" w:styleId="Mkatabulky">
    <w:name w:val="Table Grid"/>
    <w:basedOn w:val="Normlntabulka"/>
    <w:uiPriority w:val="59"/>
    <w:rsid w:val="0084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rsid w:val="008478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4783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2">
    <w:name w:val="Light List Accent 2"/>
    <w:basedOn w:val="Normlntabulka"/>
    <w:uiPriority w:val="61"/>
    <w:rsid w:val="00847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84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7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Company>Vodní zdroje Ekomonitor spol. s r. o.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Kamila Stoklasová</dc:creator>
  <cp:lastModifiedBy>Ing. Kamila Stoklasová</cp:lastModifiedBy>
  <cp:revision>1</cp:revision>
  <dcterms:created xsi:type="dcterms:W3CDTF">2015-12-16T12:29:00Z</dcterms:created>
  <dcterms:modified xsi:type="dcterms:W3CDTF">2015-12-16T12:32:00Z</dcterms:modified>
</cp:coreProperties>
</file>