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A6" w:rsidRDefault="000E1DA6" w:rsidP="000E1DA6">
      <w:pPr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  <w:r w:rsidRPr="000D39BB">
        <w:rPr>
          <w:rFonts w:ascii="Calibri" w:hAnsi="Calibri" w:cs="Tahoma"/>
          <w:b/>
          <w:bCs/>
          <w:sz w:val="28"/>
          <w:szCs w:val="28"/>
        </w:rPr>
        <w:t>ZÁVAZNÁ PŘIHLÁŠKA NA SEMINÁŘ</w:t>
      </w:r>
    </w:p>
    <w:p w:rsidR="000E1DA6" w:rsidRDefault="000E1DA6" w:rsidP="000E1DA6">
      <w:pPr>
        <w:pStyle w:val="Zkladntext2"/>
        <w:tabs>
          <w:tab w:val="num" w:pos="851"/>
        </w:tabs>
        <w:ind w:left="851" w:right="-426" w:hanging="425"/>
        <w:jc w:val="center"/>
        <w:rPr>
          <w:rFonts w:ascii="Calibri" w:eastAsiaTheme="minorHAnsi" w:hAnsi="Calibri" w:cs="Tahoma"/>
          <w:b/>
          <w:bCs/>
          <w:sz w:val="28"/>
          <w:szCs w:val="28"/>
          <w:lang w:eastAsia="en-US"/>
        </w:rPr>
      </w:pPr>
      <w:r w:rsidRPr="0025671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.25pt;margin-top:1.65pt;width:471pt;height:40.65pt;z-index:251660288;mso-position-horizontal-relative:text;mso-position-vertical-relative:text;mso-width-relative:page;mso-height-relative:page" fillcolor="#fabf8f [1945]" strokecolor="#974706 [1609]" strokeweight="1.25pt">
            <v:shadow on="t" color="#868686" opacity=".5" offset="3pt,-3pt" offset2="-6pt,6pt"/>
            <v:textpath style="font-family:&quot;Segoe Print&quot;;font-size:24pt;font-weight:bold;v-text-align:left" trim="t" fitpath="t" string="Zadávání veřejných zakázek v roce 2014"/>
          </v:shape>
        </w:pict>
      </w:r>
    </w:p>
    <w:p w:rsidR="000E1DA6" w:rsidRDefault="000E1DA6" w:rsidP="000E1DA6">
      <w:pPr>
        <w:pStyle w:val="Zkladntext2"/>
        <w:tabs>
          <w:tab w:val="num" w:pos="851"/>
        </w:tabs>
        <w:ind w:left="851" w:right="-426" w:hanging="425"/>
        <w:jc w:val="center"/>
        <w:rPr>
          <w:rFonts w:ascii="Calibri" w:eastAsiaTheme="minorHAnsi" w:hAnsi="Calibri" w:cs="Tahoma"/>
          <w:b/>
          <w:bCs/>
          <w:sz w:val="28"/>
          <w:szCs w:val="28"/>
          <w:lang w:eastAsia="en-US"/>
        </w:rPr>
      </w:pPr>
    </w:p>
    <w:p w:rsidR="000E1DA6" w:rsidRDefault="000E1DA6" w:rsidP="000E1DA6">
      <w:pPr>
        <w:pStyle w:val="Zkladntext2"/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0E1DA6" w:rsidRPr="000D39BB" w:rsidRDefault="000E1DA6" w:rsidP="000E1DA6">
      <w:pPr>
        <w:pStyle w:val="Zkladntext2"/>
        <w:ind w:right="-24"/>
        <w:jc w:val="center"/>
        <w:rPr>
          <w:rFonts w:ascii="Calibri" w:hAnsi="Calibri" w:cs="Tahoma"/>
          <w:b/>
          <w:bCs/>
          <w:sz w:val="28"/>
          <w:szCs w:val="28"/>
        </w:rPr>
      </w:pPr>
      <w:r w:rsidRPr="000D39BB">
        <w:rPr>
          <w:rFonts w:ascii="Calibri" w:hAnsi="Calibri" w:cs="Tahoma"/>
          <w:b/>
          <w:bCs/>
          <w:sz w:val="28"/>
          <w:szCs w:val="28"/>
        </w:rPr>
        <w:t xml:space="preserve">(Hradec Králové, </w:t>
      </w:r>
      <w:r>
        <w:rPr>
          <w:rFonts w:ascii="Calibri" w:hAnsi="Calibri" w:cs="Tahoma"/>
          <w:b/>
          <w:bCs/>
          <w:sz w:val="28"/>
          <w:szCs w:val="28"/>
        </w:rPr>
        <w:t>24</w:t>
      </w:r>
      <w:r w:rsidRPr="000D39BB">
        <w:rPr>
          <w:rFonts w:ascii="Calibri" w:hAnsi="Calibri" w:cs="Tahoma"/>
          <w:b/>
          <w:bCs/>
          <w:sz w:val="28"/>
          <w:szCs w:val="28"/>
        </w:rPr>
        <w:t xml:space="preserve">. </w:t>
      </w:r>
      <w:r>
        <w:rPr>
          <w:rFonts w:ascii="Calibri" w:hAnsi="Calibri" w:cs="Tahoma"/>
          <w:b/>
          <w:bCs/>
          <w:sz w:val="28"/>
          <w:szCs w:val="28"/>
        </w:rPr>
        <w:t>březn</w:t>
      </w:r>
      <w:r w:rsidRPr="000D39BB">
        <w:rPr>
          <w:rFonts w:ascii="Calibri" w:hAnsi="Calibri" w:cs="Tahoma"/>
          <w:b/>
          <w:bCs/>
          <w:sz w:val="28"/>
          <w:szCs w:val="28"/>
        </w:rPr>
        <w:t>a 2014)</w:t>
      </w:r>
    </w:p>
    <w:p w:rsidR="000E1DA6" w:rsidRDefault="000E1DA6" w:rsidP="000E1DA6">
      <w:pPr>
        <w:tabs>
          <w:tab w:val="left" w:pos="6268"/>
        </w:tabs>
        <w:spacing w:after="0"/>
        <w:ind w:right="142"/>
        <w:jc w:val="center"/>
      </w:pPr>
    </w:p>
    <w:p w:rsidR="000E1DA6" w:rsidRPr="0073394A" w:rsidRDefault="000E1DA6" w:rsidP="000E1DA6">
      <w:pPr>
        <w:tabs>
          <w:tab w:val="left" w:pos="6268"/>
        </w:tabs>
        <w:spacing w:before="120" w:after="0"/>
        <w:ind w:right="-23"/>
        <w:jc w:val="center"/>
        <w:rPr>
          <w:rFonts w:ascii="Calibri" w:hAnsi="Calibri" w:cs="Tahoma"/>
          <w:bCs/>
          <w:sz w:val="24"/>
        </w:rPr>
      </w:pPr>
      <w:r w:rsidRPr="0073394A">
        <w:rPr>
          <w:rFonts w:ascii="Calibri" w:hAnsi="Calibri" w:cs="Tahoma"/>
          <w:bCs/>
          <w:sz w:val="24"/>
        </w:rPr>
        <w:t>Vyplněnou přihlášku zašlete na adresu:</w:t>
      </w:r>
    </w:p>
    <w:p w:rsidR="000E1DA6" w:rsidRPr="00636A4E" w:rsidRDefault="000E1DA6" w:rsidP="000E1DA6">
      <w:pPr>
        <w:pStyle w:val="Zkladntext2"/>
        <w:ind w:right="-24"/>
        <w:jc w:val="center"/>
        <w:rPr>
          <w:rFonts w:ascii="Calibri" w:hAnsi="Calibri" w:cs="Tahoma"/>
          <w:bCs/>
        </w:rPr>
      </w:pPr>
      <w:r w:rsidRPr="00636A4E">
        <w:rPr>
          <w:rFonts w:ascii="Calibri" w:hAnsi="Calibri" w:cs="Tahoma"/>
          <w:bCs/>
        </w:rPr>
        <w:t>Vodní zdroje Ekomonitor spol. s r.</w:t>
      </w:r>
      <w:r>
        <w:rPr>
          <w:rFonts w:ascii="Calibri" w:hAnsi="Calibri" w:cs="Tahoma"/>
          <w:bCs/>
        </w:rPr>
        <w:t xml:space="preserve"> </w:t>
      </w:r>
      <w:r w:rsidRPr="00636A4E">
        <w:rPr>
          <w:rFonts w:ascii="Calibri" w:hAnsi="Calibri" w:cs="Tahoma"/>
          <w:bCs/>
        </w:rPr>
        <w:t>o.,</w:t>
      </w:r>
    </w:p>
    <w:p w:rsidR="000E1DA6" w:rsidRPr="00636A4E" w:rsidRDefault="000E1DA6" w:rsidP="000E1DA6">
      <w:pPr>
        <w:pStyle w:val="Zkladntext2"/>
        <w:ind w:right="-24"/>
        <w:jc w:val="center"/>
        <w:rPr>
          <w:rFonts w:ascii="Calibri" w:hAnsi="Calibri" w:cs="Tahoma"/>
          <w:bCs/>
        </w:rPr>
      </w:pPr>
      <w:proofErr w:type="spellStart"/>
      <w:r w:rsidRPr="00636A4E">
        <w:rPr>
          <w:rFonts w:ascii="Calibri" w:hAnsi="Calibri" w:cs="Tahoma"/>
          <w:bCs/>
        </w:rPr>
        <w:t>Píšťovy</w:t>
      </w:r>
      <w:proofErr w:type="spellEnd"/>
      <w:r w:rsidRPr="00636A4E">
        <w:rPr>
          <w:rFonts w:ascii="Calibri" w:hAnsi="Calibri" w:cs="Tahoma"/>
          <w:bCs/>
        </w:rPr>
        <w:t xml:space="preserve"> 820, 537 01 Chrudim III</w:t>
      </w:r>
    </w:p>
    <w:p w:rsidR="000E1DA6" w:rsidRDefault="000E1DA6" w:rsidP="000E1DA6">
      <w:pPr>
        <w:pStyle w:val="Zkladntext2"/>
        <w:ind w:right="-24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nebo na </w:t>
      </w:r>
      <w:r w:rsidRPr="00636A4E">
        <w:rPr>
          <w:rFonts w:ascii="Calibri" w:hAnsi="Calibri" w:cs="Tahoma"/>
          <w:bCs/>
        </w:rPr>
        <w:t>e-ma</w:t>
      </w:r>
      <w:r>
        <w:rPr>
          <w:rFonts w:ascii="Calibri" w:hAnsi="Calibri" w:cs="Tahoma"/>
          <w:bCs/>
        </w:rPr>
        <w:t>i</w:t>
      </w:r>
      <w:r w:rsidRPr="00636A4E">
        <w:rPr>
          <w:rFonts w:ascii="Calibri" w:hAnsi="Calibri" w:cs="Tahoma"/>
          <w:bCs/>
        </w:rPr>
        <w:t xml:space="preserve">l: </w:t>
      </w:r>
      <w:hyperlink r:id="rId5" w:history="1">
        <w:r w:rsidRPr="00DD22CF">
          <w:rPr>
            <w:rStyle w:val="Hypertextovodkaz"/>
            <w:rFonts w:ascii="Calibri" w:hAnsi="Calibri" w:cs="Tahoma"/>
            <w:bCs/>
          </w:rPr>
          <w:t>kamila.stoklasova@ekomonitor.cz</w:t>
        </w:r>
      </w:hyperlink>
    </w:p>
    <w:p w:rsidR="000E1DA6" w:rsidRDefault="000E1DA6" w:rsidP="000E1DA6">
      <w:pPr>
        <w:pStyle w:val="Zkladntext2"/>
        <w:ind w:right="-24"/>
        <w:jc w:val="center"/>
        <w:rPr>
          <w:rFonts w:ascii="Calibri" w:hAnsi="Calibri" w:cs="Tahoma"/>
          <w:bCs/>
        </w:rPr>
      </w:pPr>
    </w:p>
    <w:tbl>
      <w:tblPr>
        <w:tblpPr w:leftFromText="141" w:rightFromText="141" w:vertAnchor="text" w:horzAnchor="margin" w:tblpXSpec="center" w:tblpY="210"/>
        <w:tblW w:w="4445" w:type="pct"/>
        <w:tblBorders>
          <w:top w:val="single" w:sz="8" w:space="0" w:color="984806" w:themeColor="accent6" w:themeShade="80"/>
          <w:left w:val="single" w:sz="8" w:space="0" w:color="984806" w:themeColor="accent6" w:themeShade="80"/>
          <w:bottom w:val="single" w:sz="8" w:space="0" w:color="984806" w:themeColor="accent6" w:themeShade="80"/>
          <w:right w:val="single" w:sz="8" w:space="0" w:color="984806" w:themeColor="accent6" w:themeShade="80"/>
          <w:insideH w:val="single" w:sz="8" w:space="0" w:color="984806" w:themeColor="accent6" w:themeShade="80"/>
          <w:insideV w:val="single" w:sz="8" w:space="0" w:color="984806" w:themeColor="accent6" w:themeShade="80"/>
        </w:tblBorders>
        <w:tblLook w:val="00AF"/>
      </w:tblPr>
      <w:tblGrid>
        <w:gridCol w:w="2577"/>
        <w:gridCol w:w="6919"/>
      </w:tblGrid>
      <w:tr w:rsidR="000E1DA6" w:rsidRPr="00124EAF" w:rsidTr="00BE0405">
        <w:trPr>
          <w:trHeight w:val="548"/>
        </w:trPr>
        <w:tc>
          <w:tcPr>
            <w:tcW w:w="1357" w:type="pct"/>
            <w:shd w:val="clear" w:color="auto" w:fill="FDE9D9" w:themeFill="accent6" w:themeFillTint="33"/>
          </w:tcPr>
          <w:p w:rsidR="000E1DA6" w:rsidRPr="00124EAF" w:rsidRDefault="000E1DA6" w:rsidP="00BE0405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titul, jméno, příjmení</w:t>
            </w:r>
          </w:p>
        </w:tc>
        <w:tc>
          <w:tcPr>
            <w:tcW w:w="3643" w:type="pct"/>
            <w:shd w:val="clear" w:color="auto" w:fill="FFFFFF"/>
          </w:tcPr>
          <w:p w:rsidR="000E1DA6" w:rsidRPr="00124EAF" w:rsidRDefault="000E1DA6" w:rsidP="00BE0405">
            <w:pPr>
              <w:ind w:right="-24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1DA6" w:rsidRPr="00124EAF" w:rsidTr="00BE0405">
        <w:trPr>
          <w:trHeight w:val="998"/>
        </w:trPr>
        <w:tc>
          <w:tcPr>
            <w:tcW w:w="1357" w:type="pct"/>
            <w:shd w:val="clear" w:color="auto" w:fill="FDE9D9" w:themeFill="accent6" w:themeFillTint="33"/>
          </w:tcPr>
          <w:p w:rsidR="000E1DA6" w:rsidRPr="00124EAF" w:rsidRDefault="000E1DA6" w:rsidP="00BE0405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adresa plátce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br/>
              <w:t>(firmy)</w:t>
            </w:r>
          </w:p>
        </w:tc>
        <w:tc>
          <w:tcPr>
            <w:tcW w:w="3643" w:type="pct"/>
          </w:tcPr>
          <w:p w:rsidR="000E1DA6" w:rsidRPr="00124EAF" w:rsidRDefault="000E1DA6" w:rsidP="00BE0405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E1DA6" w:rsidRPr="00124EAF" w:rsidTr="00BE0405">
        <w:trPr>
          <w:trHeight w:hRule="exact" w:val="567"/>
        </w:trPr>
        <w:tc>
          <w:tcPr>
            <w:tcW w:w="1357" w:type="pct"/>
            <w:shd w:val="clear" w:color="auto" w:fill="FDE9D9" w:themeFill="accent6" w:themeFillTint="33"/>
          </w:tcPr>
          <w:p w:rsidR="000E1DA6" w:rsidRPr="00124EAF" w:rsidRDefault="000E1DA6" w:rsidP="00BE0405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č. účtu plátce</w:t>
            </w:r>
          </w:p>
          <w:p w:rsidR="000E1DA6" w:rsidRPr="00124EAF" w:rsidRDefault="000E1DA6" w:rsidP="00BE0405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643" w:type="pct"/>
          </w:tcPr>
          <w:p w:rsidR="000E1DA6" w:rsidRPr="00124EAF" w:rsidRDefault="000E1DA6" w:rsidP="00BE0405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E1DA6" w:rsidRPr="00124EAF" w:rsidTr="00BE0405">
        <w:trPr>
          <w:trHeight w:hRule="exact" w:val="567"/>
        </w:trPr>
        <w:tc>
          <w:tcPr>
            <w:tcW w:w="1357" w:type="pct"/>
            <w:shd w:val="clear" w:color="auto" w:fill="FDE9D9" w:themeFill="accent6" w:themeFillTint="33"/>
          </w:tcPr>
          <w:p w:rsidR="000E1DA6" w:rsidRPr="00124EAF" w:rsidRDefault="000E1DA6" w:rsidP="00BE0405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DIČ (IČO)</w:t>
            </w:r>
          </w:p>
        </w:tc>
        <w:tc>
          <w:tcPr>
            <w:tcW w:w="3643" w:type="pct"/>
          </w:tcPr>
          <w:p w:rsidR="000E1DA6" w:rsidRPr="00124EAF" w:rsidRDefault="000E1DA6" w:rsidP="00BE0405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E1DA6" w:rsidRPr="00124EAF" w:rsidTr="00BE0405">
        <w:trPr>
          <w:trHeight w:hRule="exact" w:val="567"/>
        </w:trPr>
        <w:tc>
          <w:tcPr>
            <w:tcW w:w="1357" w:type="pct"/>
            <w:shd w:val="clear" w:color="auto" w:fill="FDE9D9" w:themeFill="accent6" w:themeFillTint="33"/>
          </w:tcPr>
          <w:p w:rsidR="000E1DA6" w:rsidRPr="00124EAF" w:rsidRDefault="000E1DA6" w:rsidP="00BE0405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telefon</w:t>
            </w:r>
          </w:p>
        </w:tc>
        <w:tc>
          <w:tcPr>
            <w:tcW w:w="3643" w:type="pct"/>
          </w:tcPr>
          <w:p w:rsidR="000E1DA6" w:rsidRPr="00124EAF" w:rsidRDefault="000E1DA6" w:rsidP="00BE0405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E1DA6" w:rsidRPr="00124EAF" w:rsidTr="00BE0405">
        <w:trPr>
          <w:trHeight w:hRule="exact" w:val="567"/>
        </w:trPr>
        <w:tc>
          <w:tcPr>
            <w:tcW w:w="1357" w:type="pct"/>
            <w:shd w:val="clear" w:color="auto" w:fill="FDE9D9" w:themeFill="accent6" w:themeFillTint="33"/>
          </w:tcPr>
          <w:p w:rsidR="000E1DA6" w:rsidRPr="00124EAF" w:rsidRDefault="000E1DA6" w:rsidP="00BE0405">
            <w:pPr>
              <w:spacing w:before="120" w:after="120"/>
              <w:ind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3643" w:type="pct"/>
          </w:tcPr>
          <w:p w:rsidR="000E1DA6" w:rsidRPr="00124EAF" w:rsidRDefault="000E1DA6" w:rsidP="00BE0405">
            <w:pPr>
              <w:ind w:right="-24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0E1DA6" w:rsidRPr="00124EAF" w:rsidTr="00BE0405">
        <w:trPr>
          <w:trHeight w:val="2589"/>
        </w:trPr>
        <w:tc>
          <w:tcPr>
            <w:tcW w:w="5000" w:type="pct"/>
            <w:gridSpan w:val="2"/>
          </w:tcPr>
          <w:p w:rsidR="000E1DA6" w:rsidRPr="00124EAF" w:rsidRDefault="000E1DA6" w:rsidP="00BE0405">
            <w:pPr>
              <w:spacing w:after="60" w:line="240" w:lineRule="auto"/>
              <w:ind w:right="-24"/>
              <w:jc w:val="center"/>
              <w:rPr>
                <w:rFonts w:ascii="Cambria" w:hAnsi="Cambria"/>
                <w:b/>
                <w:bCs/>
                <w:color w:val="000000"/>
                <w:sz w:val="10"/>
                <w:szCs w:val="10"/>
              </w:rPr>
            </w:pPr>
          </w:p>
          <w:p w:rsidR="000E1DA6" w:rsidRDefault="000E1DA6" w:rsidP="00BE0405">
            <w:pPr>
              <w:spacing w:after="0"/>
              <w:ind w:right="-24"/>
              <w:rPr>
                <w:b/>
                <w:bCs/>
                <w:shadow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Přihlašuji se k účasti na semináři </w:t>
            </w:r>
            <w:r w:rsidRPr="008014C8">
              <w:rPr>
                <w:b/>
                <w:bCs/>
                <w:shadow/>
                <w:color w:val="984806" w:themeColor="accent6" w:themeShade="80"/>
                <w:sz w:val="28"/>
                <w:szCs w:val="28"/>
              </w:rPr>
              <w:t>Zadávání veřejných zakázek v roce 2014</w:t>
            </w:r>
          </w:p>
          <w:p w:rsidR="000E1DA6" w:rsidRPr="000D39BB" w:rsidRDefault="000E1DA6" w:rsidP="00BE0405">
            <w:pPr>
              <w:spacing w:after="0"/>
              <w:ind w:right="-24"/>
              <w:rPr>
                <w:b/>
                <w:bCs/>
                <w:shadow/>
                <w:color w:val="365F91" w:themeColor="accent1" w:themeShade="BF"/>
                <w:sz w:val="24"/>
                <w:szCs w:val="28"/>
              </w:rPr>
            </w:pPr>
          </w:p>
          <w:p w:rsidR="000E1DA6" w:rsidRPr="000D39BB" w:rsidRDefault="000E1DA6" w:rsidP="00BE0405">
            <w:pPr>
              <w:spacing w:after="0" w:line="240" w:lineRule="auto"/>
              <w:ind w:right="-24"/>
              <w:rPr>
                <w:b/>
                <w:bCs/>
                <w:color w:val="000000"/>
                <w:sz w:val="14"/>
                <w:szCs w:val="28"/>
              </w:rPr>
            </w:pPr>
          </w:p>
          <w:p w:rsidR="000E1DA6" w:rsidRPr="00124EAF" w:rsidRDefault="000E1DA6" w:rsidP="00BE0405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    Vložné ve výši 1.</w:t>
            </w:r>
            <w:r>
              <w:rPr>
                <w:b/>
                <w:bCs/>
                <w:color w:val="000000"/>
                <w:sz w:val="24"/>
                <w:szCs w:val="28"/>
              </w:rPr>
              <w:t>8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00</w:t>
            </w:r>
            <w:r>
              <w:rPr>
                <w:b/>
                <w:bCs/>
                <w:color w:val="000000"/>
                <w:sz w:val="24"/>
                <w:szCs w:val="28"/>
              </w:rPr>
              <w:t xml:space="preserve">,-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Kč uhradím (+ oběd </w:t>
            </w:r>
            <w:r w:rsidRPr="000D39BB">
              <w:rPr>
                <w:b/>
                <w:bCs/>
                <w:sz w:val="24"/>
                <w:szCs w:val="28"/>
              </w:rPr>
              <w:t>140,- Kč</w:t>
            </w:r>
            <w:r w:rsidRPr="000D39BB">
              <w:rPr>
                <w:b/>
                <w:bCs/>
                <w:color w:val="244061" w:themeColor="accent1" w:themeShade="80"/>
                <w:sz w:val="24"/>
                <w:szCs w:val="28"/>
              </w:rPr>
              <w:t xml:space="preserve">     </w:t>
            </w:r>
            <w:r w:rsidRPr="00771CEA">
              <w:rPr>
                <w:b/>
                <w:bCs/>
                <w:color w:val="984806" w:themeColor="accent6" w:themeShade="80"/>
                <w:sz w:val="24"/>
                <w:szCs w:val="28"/>
                <w:highlight w:val="white"/>
              </w:rPr>
              <w:t>ANO/NE</w:t>
            </w:r>
            <w:r w:rsidRPr="00124EAF">
              <w:rPr>
                <w:b/>
                <w:bCs/>
                <w:color w:val="000000"/>
                <w:sz w:val="24"/>
                <w:szCs w:val="28"/>
                <w:highlight w:val="white"/>
              </w:rPr>
              <w:t>*)</w:t>
            </w:r>
          </w:p>
          <w:p w:rsidR="000E1DA6" w:rsidRPr="00124EAF" w:rsidRDefault="000E1DA6" w:rsidP="00BE0405">
            <w:pPr>
              <w:spacing w:after="0" w:line="240" w:lineRule="auto"/>
              <w:ind w:left="284"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0E1DA6" w:rsidRDefault="000E1DA6" w:rsidP="000E1DA6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převodem na účet </w:t>
            </w:r>
            <w:r w:rsidRPr="00124EAF">
              <w:rPr>
                <w:rFonts w:cs="Tahoma"/>
                <w:b/>
                <w:bCs/>
                <w:color w:val="000000"/>
                <w:sz w:val="24"/>
                <w:szCs w:val="28"/>
              </w:rPr>
              <w:t xml:space="preserve">19-5234530277/0100 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>s variabilním symbolem 1</w:t>
            </w:r>
            <w:r>
              <w:rPr>
                <w:b/>
                <w:bCs/>
                <w:color w:val="000000"/>
                <w:sz w:val="24"/>
                <w:szCs w:val="28"/>
              </w:rPr>
              <w:t>40324</w:t>
            </w: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* </w:t>
            </w:r>
          </w:p>
          <w:p w:rsidR="000E1DA6" w:rsidRPr="000D39BB" w:rsidRDefault="000E1DA6" w:rsidP="000E1DA6">
            <w:pPr>
              <w:numPr>
                <w:ilvl w:val="0"/>
                <w:numId w:val="1"/>
              </w:numPr>
              <w:tabs>
                <w:tab w:val="clear" w:pos="720"/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  <w:r w:rsidRPr="009E3249">
              <w:rPr>
                <w:b/>
                <w:bCs/>
                <w:color w:val="000000"/>
                <w:sz w:val="24"/>
                <w:szCs w:val="28"/>
              </w:rPr>
              <w:t>v hotovosti u registrace*</w:t>
            </w:r>
          </w:p>
          <w:p w:rsidR="000E1DA6" w:rsidRPr="009E3249" w:rsidRDefault="000E1DA6" w:rsidP="00BE0405">
            <w:pPr>
              <w:tabs>
                <w:tab w:val="num" w:pos="993"/>
              </w:tabs>
              <w:spacing w:after="0" w:line="240" w:lineRule="auto"/>
              <w:ind w:left="993" w:right="-24"/>
              <w:rPr>
                <w:rFonts w:cs="Tahoma"/>
                <w:b/>
                <w:bCs/>
                <w:color w:val="000000"/>
                <w:sz w:val="24"/>
                <w:szCs w:val="28"/>
              </w:rPr>
            </w:pPr>
          </w:p>
          <w:p w:rsidR="000E1DA6" w:rsidRPr="00124EAF" w:rsidRDefault="000E1DA6" w:rsidP="00BE0405">
            <w:pPr>
              <w:tabs>
                <w:tab w:val="num" w:pos="1418"/>
              </w:tabs>
              <w:spacing w:after="0" w:line="240" w:lineRule="auto"/>
              <w:ind w:right="-24"/>
              <w:rPr>
                <w:rFonts w:ascii="Cambria" w:hAnsi="Cambria" w:cs="Tahoma"/>
                <w:b/>
                <w:bCs/>
                <w:color w:val="000000"/>
                <w:sz w:val="10"/>
                <w:szCs w:val="10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0E1DA6" w:rsidRPr="00124EAF" w:rsidTr="00BE0405">
        <w:trPr>
          <w:trHeight w:val="1675"/>
        </w:trPr>
        <w:tc>
          <w:tcPr>
            <w:tcW w:w="5000" w:type="pct"/>
            <w:gridSpan w:val="2"/>
          </w:tcPr>
          <w:p w:rsidR="000E1DA6" w:rsidRPr="00124EAF" w:rsidRDefault="000E1DA6" w:rsidP="00BE0405">
            <w:pPr>
              <w:spacing w:before="120"/>
              <w:ind w:right="-24"/>
              <w:rPr>
                <w:b/>
                <w:bCs/>
                <w:color w:val="000000"/>
                <w:sz w:val="24"/>
                <w:szCs w:val="28"/>
              </w:rPr>
            </w:pPr>
            <w:r w:rsidRPr="00124EAF">
              <w:rPr>
                <w:b/>
                <w:bCs/>
                <w:color w:val="000000"/>
                <w:sz w:val="24"/>
                <w:szCs w:val="28"/>
              </w:rPr>
              <w:t>Razítko a podpis objednatele, datum:</w:t>
            </w:r>
          </w:p>
          <w:p w:rsidR="000E1DA6" w:rsidRPr="00124EAF" w:rsidRDefault="000E1DA6" w:rsidP="00BE0405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0E1DA6" w:rsidRPr="00124EAF" w:rsidRDefault="000E1DA6" w:rsidP="00BE0405">
            <w:pPr>
              <w:spacing w:after="0" w:line="240" w:lineRule="auto"/>
              <w:ind w:right="-24"/>
              <w:rPr>
                <w:b/>
                <w:bCs/>
                <w:color w:val="000000"/>
                <w:sz w:val="24"/>
                <w:szCs w:val="28"/>
              </w:rPr>
            </w:pPr>
          </w:p>
          <w:p w:rsidR="000E1DA6" w:rsidRPr="00124EAF" w:rsidRDefault="000E1DA6" w:rsidP="00BE0405">
            <w:pPr>
              <w:spacing w:after="0" w:line="240" w:lineRule="auto"/>
              <w:ind w:right="-24"/>
              <w:rPr>
                <w:b/>
                <w:bCs/>
                <w:color w:val="000000"/>
                <w:sz w:val="4"/>
                <w:szCs w:val="28"/>
              </w:rPr>
            </w:pPr>
          </w:p>
          <w:p w:rsidR="000E1DA6" w:rsidRPr="00124EAF" w:rsidRDefault="000E1DA6" w:rsidP="00BE0405">
            <w:pPr>
              <w:ind w:right="-24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E1DA6" w:rsidRPr="00931082" w:rsidRDefault="000E1DA6" w:rsidP="000E1DA6">
      <w:pPr>
        <w:pStyle w:val="Zkladntext2"/>
        <w:ind w:right="-24"/>
        <w:jc w:val="center"/>
        <w:rPr>
          <w:rFonts w:ascii="Calibri" w:hAnsi="Calibri" w:cs="Tahoma"/>
          <w:b/>
          <w:bCs/>
          <w:sz w:val="20"/>
        </w:rPr>
      </w:pPr>
      <w:r w:rsidRPr="00931082">
        <w:rPr>
          <w:rFonts w:ascii="Calibri" w:hAnsi="Calibri" w:cs="Tahoma"/>
          <w:b/>
          <w:bCs/>
          <w:sz w:val="20"/>
        </w:rPr>
        <w:t>Vyplněním přihlášky souhlasím</w:t>
      </w:r>
      <w:r>
        <w:rPr>
          <w:rFonts w:ascii="Calibri" w:hAnsi="Calibri" w:cs="Tahoma"/>
          <w:b/>
          <w:bCs/>
          <w:sz w:val="20"/>
        </w:rPr>
        <w:t xml:space="preserve"> </w:t>
      </w:r>
      <w:r w:rsidRPr="00931082">
        <w:rPr>
          <w:rFonts w:ascii="Calibri" w:hAnsi="Calibri" w:cs="Tahoma"/>
          <w:b/>
          <w:bCs/>
          <w:sz w:val="20"/>
        </w:rPr>
        <w:t>se zasíláním elektronické nabídky seminářů a konferenc</w:t>
      </w:r>
      <w:r>
        <w:rPr>
          <w:rFonts w:ascii="Calibri" w:hAnsi="Calibri" w:cs="Tahoma"/>
          <w:b/>
          <w:bCs/>
          <w:sz w:val="20"/>
        </w:rPr>
        <w:t>í</w:t>
      </w:r>
      <w:r w:rsidRPr="00931082">
        <w:rPr>
          <w:rFonts w:ascii="Calibri" w:hAnsi="Calibri" w:cs="Tahoma"/>
          <w:b/>
          <w:bCs/>
          <w:sz w:val="20"/>
        </w:rPr>
        <w:t xml:space="preserve"> společnosti </w:t>
      </w:r>
      <w:r>
        <w:rPr>
          <w:rFonts w:ascii="Calibri" w:hAnsi="Calibri" w:cs="Tahoma"/>
          <w:b/>
          <w:bCs/>
          <w:sz w:val="20"/>
        </w:rPr>
        <w:br/>
      </w:r>
      <w:r w:rsidRPr="00931082">
        <w:rPr>
          <w:rFonts w:ascii="Calibri" w:hAnsi="Calibri" w:cs="Tahoma"/>
          <w:b/>
          <w:bCs/>
          <w:sz w:val="20"/>
        </w:rPr>
        <w:t>VZ Ekomonitor.</w:t>
      </w:r>
    </w:p>
    <w:p w:rsidR="000E1DA6" w:rsidRPr="00931082" w:rsidRDefault="000E1DA6" w:rsidP="000E1DA6">
      <w:pPr>
        <w:spacing w:before="120" w:after="0"/>
        <w:ind w:right="-24"/>
        <w:jc w:val="center"/>
        <w:rPr>
          <w:rFonts w:cs="Arial"/>
          <w:b/>
          <w:bCs/>
          <w:caps/>
          <w:sz w:val="24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p w:rsidR="000E1DA6" w:rsidRPr="000D39BB" w:rsidRDefault="000E1DA6" w:rsidP="000E1DA6">
      <w:pPr>
        <w:tabs>
          <w:tab w:val="left" w:pos="4066"/>
        </w:tabs>
        <w:ind w:left="-426" w:right="-142"/>
      </w:pPr>
    </w:p>
    <w:p w:rsidR="000E1DA6" w:rsidRDefault="000E1DA6" w:rsidP="000E1DA6">
      <w:pPr>
        <w:tabs>
          <w:tab w:val="num" w:pos="851"/>
        </w:tabs>
        <w:ind w:left="851" w:right="686"/>
      </w:pPr>
    </w:p>
    <w:p w:rsidR="006E0999" w:rsidRDefault="000E1DA6"/>
    <w:sectPr w:rsidR="006E0999" w:rsidSect="004D7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0A3"/>
    <w:multiLevelType w:val="hybridMultilevel"/>
    <w:tmpl w:val="6AC6AD8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984806" w:themeColor="accent6" w:themeShade="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E1DA6"/>
    <w:rsid w:val="000E1DA6"/>
    <w:rsid w:val="005E3FDD"/>
    <w:rsid w:val="009F757A"/>
    <w:rsid w:val="00C1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E1DA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E1D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1D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a.stoklas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Company>Vodní zdroje Ekomonitor spol. s r. o.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2014-03-03T07:05:00Z</dcterms:created>
  <dcterms:modified xsi:type="dcterms:W3CDTF">2014-03-03T07:05:00Z</dcterms:modified>
</cp:coreProperties>
</file>