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EA" w:rsidRDefault="008306EA" w:rsidP="008306EA">
      <w:pPr>
        <w:pStyle w:val="Zkladntext2"/>
        <w:jc w:val="center"/>
        <w:rPr>
          <w:rFonts w:ascii="Calibri" w:hAnsi="Calibri" w:cs="Tahoma"/>
          <w:bCs/>
          <w:sz w:val="28"/>
        </w:rPr>
      </w:pPr>
      <w:r w:rsidRPr="00636A4E">
        <w:rPr>
          <w:rFonts w:ascii="Calibri" w:hAnsi="Calibri" w:cs="Tahoma"/>
          <w:bCs/>
          <w:sz w:val="28"/>
        </w:rPr>
        <w:t>ZÁVAZNÁ PŘIHLÁŠKA NA SEMINÁŘ</w:t>
      </w:r>
      <w:r>
        <w:rPr>
          <w:rFonts w:ascii="Calibri" w:hAnsi="Calibri" w:cs="Tahoma"/>
          <w:bCs/>
          <w:sz w:val="28"/>
        </w:rPr>
        <w:t xml:space="preserve"> </w:t>
      </w:r>
    </w:p>
    <w:p w:rsidR="008306EA" w:rsidRPr="00636A4E" w:rsidRDefault="008306EA" w:rsidP="008306EA">
      <w:pPr>
        <w:pStyle w:val="Zkladntext2"/>
        <w:jc w:val="center"/>
        <w:rPr>
          <w:rFonts w:ascii="Calibri" w:hAnsi="Calibri" w:cs="Tahoma"/>
          <w:bCs/>
          <w:sz w:val="22"/>
        </w:rPr>
      </w:pPr>
      <w:r w:rsidRPr="00636A4E">
        <w:rPr>
          <w:rFonts w:ascii="Calibri" w:hAnsi="Calibri" w:cs="Tahoma"/>
          <w:bCs/>
        </w:rPr>
        <w:t>(</w:t>
      </w:r>
      <w:r>
        <w:rPr>
          <w:rFonts w:ascii="Calibri" w:hAnsi="Calibri" w:cs="Tahoma"/>
          <w:bCs/>
        </w:rPr>
        <w:t>Hotel Slovan, Brno, 13. ledna 2014</w:t>
      </w:r>
      <w:r w:rsidRPr="00636A4E">
        <w:rPr>
          <w:rFonts w:ascii="Calibri" w:hAnsi="Calibri" w:cs="Tahoma"/>
          <w:bCs/>
        </w:rPr>
        <w:t>)</w:t>
      </w:r>
    </w:p>
    <w:p w:rsidR="008306EA" w:rsidRDefault="0054453E" w:rsidP="008306EA">
      <w:pPr>
        <w:pStyle w:val="Zkladntext2"/>
        <w:jc w:val="center"/>
        <w:rPr>
          <w:rFonts w:ascii="Calibri" w:hAnsi="Calibri" w:cs="Tahoma"/>
          <w:bCs/>
          <w:i/>
        </w:rPr>
      </w:pPr>
      <w:r w:rsidRPr="0054453E">
        <w:rPr>
          <w:rFonts w:ascii="Cambria" w:hAnsi="Cambria" w:cs="Tahoma"/>
          <w:b/>
          <w:bCs/>
          <w:shadow/>
          <w:noProof/>
          <w:color w:val="00206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left:0;text-align:left;margin-left:-6.35pt;margin-top:7.75pt;width:462pt;height:62.15pt;z-index:251684864" fillcolor="#4f81bd" strokecolor="#243f60 [1604]">
            <v:shadow color="#868686"/>
            <v:textpath style="font-family:&quot;Century Schoolbook&quot;;font-weight:bold;font-style:italic;v-text-kern:t" trim="t" fitpath="t" string="ISPOP a aktuální ohlašovací povinnosti &#10;v oblasti vodního a odpadového hospodářství a ochrany ovzduší"/>
          </v:shape>
        </w:pict>
      </w:r>
    </w:p>
    <w:p w:rsidR="008306EA" w:rsidRDefault="008306EA" w:rsidP="008306EA">
      <w:pPr>
        <w:pStyle w:val="Zkladntext2"/>
        <w:jc w:val="center"/>
        <w:rPr>
          <w:rFonts w:ascii="Calibri" w:hAnsi="Calibri" w:cs="Tahoma"/>
          <w:bCs/>
          <w:i/>
        </w:rPr>
      </w:pPr>
    </w:p>
    <w:p w:rsidR="008306EA" w:rsidRDefault="008306EA" w:rsidP="008306EA">
      <w:pPr>
        <w:pStyle w:val="Zkladntext2"/>
        <w:jc w:val="center"/>
        <w:rPr>
          <w:rFonts w:ascii="Calibri" w:hAnsi="Calibri" w:cs="Tahoma"/>
          <w:bCs/>
          <w:i/>
        </w:rPr>
      </w:pPr>
    </w:p>
    <w:p w:rsidR="00DF435C" w:rsidRDefault="00DF435C" w:rsidP="008306EA">
      <w:pPr>
        <w:pStyle w:val="Zkladntext2"/>
        <w:jc w:val="center"/>
        <w:rPr>
          <w:rFonts w:ascii="Calibri" w:hAnsi="Calibri" w:cs="Tahoma"/>
          <w:bCs/>
        </w:rPr>
      </w:pPr>
    </w:p>
    <w:p w:rsidR="00DF435C" w:rsidRDefault="00DF435C" w:rsidP="008306EA">
      <w:pPr>
        <w:pStyle w:val="Zkladntext2"/>
        <w:jc w:val="center"/>
        <w:rPr>
          <w:rFonts w:ascii="Calibri" w:hAnsi="Calibri" w:cs="Tahoma"/>
          <w:bCs/>
        </w:rPr>
      </w:pPr>
    </w:p>
    <w:p w:rsidR="008306EA" w:rsidRPr="00636A4E" w:rsidRDefault="008306EA" w:rsidP="008306EA">
      <w:pPr>
        <w:pStyle w:val="Zkladntext2"/>
        <w:jc w:val="center"/>
        <w:rPr>
          <w:rFonts w:ascii="Calibri" w:hAnsi="Calibri" w:cs="Tahoma"/>
          <w:bCs/>
        </w:rPr>
      </w:pPr>
      <w:r w:rsidRPr="00636A4E">
        <w:rPr>
          <w:rFonts w:ascii="Calibri" w:hAnsi="Calibri" w:cs="Tahoma"/>
          <w:bCs/>
        </w:rPr>
        <w:t>Vyplněnou přihlášku zašlete na adresu:</w:t>
      </w:r>
    </w:p>
    <w:p w:rsidR="008306EA" w:rsidRPr="00636A4E" w:rsidRDefault="008306EA" w:rsidP="008306EA">
      <w:pPr>
        <w:pStyle w:val="Zkladntext2"/>
        <w:jc w:val="center"/>
        <w:rPr>
          <w:rFonts w:ascii="Calibri" w:hAnsi="Calibri" w:cs="Tahoma"/>
          <w:bCs/>
        </w:rPr>
      </w:pPr>
      <w:r w:rsidRPr="00636A4E">
        <w:rPr>
          <w:rFonts w:ascii="Calibri" w:hAnsi="Calibri" w:cs="Tahoma"/>
          <w:bCs/>
        </w:rPr>
        <w:t>Vodní zdroje Ekomonitor spol. s r.</w:t>
      </w:r>
      <w:r>
        <w:rPr>
          <w:rFonts w:ascii="Calibri" w:hAnsi="Calibri" w:cs="Tahoma"/>
          <w:bCs/>
        </w:rPr>
        <w:t xml:space="preserve"> </w:t>
      </w:r>
      <w:r w:rsidRPr="00636A4E">
        <w:rPr>
          <w:rFonts w:ascii="Calibri" w:hAnsi="Calibri" w:cs="Tahoma"/>
          <w:bCs/>
        </w:rPr>
        <w:t>o.,</w:t>
      </w:r>
    </w:p>
    <w:p w:rsidR="008306EA" w:rsidRDefault="008306EA" w:rsidP="008306EA">
      <w:pPr>
        <w:pStyle w:val="Zkladntext2"/>
        <w:jc w:val="center"/>
        <w:rPr>
          <w:rFonts w:ascii="Calibri" w:hAnsi="Calibri" w:cs="Tahoma"/>
          <w:bCs/>
        </w:rPr>
      </w:pPr>
      <w:proofErr w:type="spellStart"/>
      <w:r w:rsidRPr="00636A4E">
        <w:rPr>
          <w:rFonts w:ascii="Calibri" w:hAnsi="Calibri" w:cs="Tahoma"/>
          <w:bCs/>
        </w:rPr>
        <w:t>Píšťovy</w:t>
      </w:r>
      <w:proofErr w:type="spellEnd"/>
      <w:r w:rsidRPr="00636A4E">
        <w:rPr>
          <w:rFonts w:ascii="Calibri" w:hAnsi="Calibri" w:cs="Tahoma"/>
          <w:bCs/>
        </w:rPr>
        <w:t xml:space="preserve"> 820, 537 01 Chrudim III</w:t>
      </w:r>
    </w:p>
    <w:p w:rsidR="008306EA" w:rsidRPr="00636A4E" w:rsidRDefault="008306EA" w:rsidP="008306EA">
      <w:pPr>
        <w:pStyle w:val="Zkladntext2"/>
        <w:jc w:val="center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>nebo na e-mail:</w:t>
      </w:r>
      <w:r w:rsidRPr="00636A4E">
        <w:rPr>
          <w:rFonts w:ascii="Calibri" w:hAnsi="Calibri" w:cs="Tahoma"/>
          <w:bCs/>
        </w:rPr>
        <w:t xml:space="preserve"> kamila.stoklasova@ekomonitor.cz</w:t>
      </w:r>
    </w:p>
    <w:p w:rsidR="008306EA" w:rsidRDefault="008306EA" w:rsidP="008306EA">
      <w:pPr>
        <w:pStyle w:val="Zkladntext2"/>
        <w:jc w:val="center"/>
        <w:rPr>
          <w:rFonts w:ascii="Calibri" w:hAnsi="Calibri" w:cs="Tahoma"/>
          <w:bCs/>
          <w:i/>
        </w:rPr>
      </w:pPr>
    </w:p>
    <w:tbl>
      <w:tblPr>
        <w:tblStyle w:val="Svtlseznamzvraznn2"/>
        <w:tblpPr w:leftFromText="141" w:rightFromText="141" w:vertAnchor="text" w:horzAnchor="margin" w:tblpY="28"/>
        <w:tblW w:w="5000" w:type="pct"/>
        <w:tblLook w:val="00AF"/>
      </w:tblPr>
      <w:tblGrid>
        <w:gridCol w:w="2827"/>
        <w:gridCol w:w="6461"/>
      </w:tblGrid>
      <w:tr w:rsidR="008306EA" w:rsidRPr="00124EAF" w:rsidTr="00DF435C">
        <w:trPr>
          <w:cnfStyle w:val="100000000000"/>
          <w:trHeight w:val="548"/>
        </w:trPr>
        <w:tc>
          <w:tcPr>
            <w:cnfStyle w:val="001000000000"/>
            <w:tcW w:w="1522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365F91" w:themeFill="accent1" w:themeFillShade="BF"/>
          </w:tcPr>
          <w:p w:rsidR="008306EA" w:rsidRPr="00C27362" w:rsidRDefault="008306EA" w:rsidP="008306EA">
            <w:pPr>
              <w:spacing w:before="120" w:after="120"/>
              <w:ind w:right="-108"/>
              <w:rPr>
                <w:rFonts w:cs="Tahoma"/>
                <w:bCs w:val="0"/>
                <w:sz w:val="24"/>
                <w:szCs w:val="28"/>
              </w:rPr>
            </w:pPr>
            <w:r w:rsidRPr="00C27362">
              <w:rPr>
                <w:rFonts w:cs="Tahoma"/>
                <w:bCs w:val="0"/>
                <w:sz w:val="24"/>
                <w:szCs w:val="28"/>
              </w:rPr>
              <w:t>titul, jméno, příjmení</w:t>
            </w:r>
          </w:p>
        </w:tc>
        <w:tc>
          <w:tcPr>
            <w:cnfStyle w:val="000010000000"/>
            <w:tcW w:w="3478" w:type="pct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FF" w:themeFill="background1"/>
          </w:tcPr>
          <w:p w:rsidR="008306EA" w:rsidRPr="00124EAF" w:rsidRDefault="008306EA" w:rsidP="008306EA">
            <w:pPr>
              <w:rPr>
                <w:rFonts w:ascii="Cambria" w:hAnsi="Cambria" w:cs="Tahom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8306EA" w:rsidRPr="00124EAF" w:rsidTr="00DF435C">
        <w:trPr>
          <w:cnfStyle w:val="000000100000"/>
          <w:trHeight w:val="998"/>
        </w:trPr>
        <w:tc>
          <w:tcPr>
            <w:cnfStyle w:val="001000000000"/>
            <w:tcW w:w="1522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365F91" w:themeFill="accent1" w:themeFillShade="BF"/>
          </w:tcPr>
          <w:p w:rsidR="008306EA" w:rsidRPr="00C27362" w:rsidRDefault="008306EA" w:rsidP="008306EA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adresa plátce</w:t>
            </w: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br/>
              <w:t>(firmy)</w:t>
            </w:r>
          </w:p>
        </w:tc>
        <w:tc>
          <w:tcPr>
            <w:cnfStyle w:val="000010000000"/>
            <w:tcW w:w="3478" w:type="pct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8306EA" w:rsidRPr="00124EAF" w:rsidRDefault="008306EA" w:rsidP="008306EA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306EA" w:rsidRPr="00124EAF" w:rsidTr="00DF435C">
        <w:trPr>
          <w:trHeight w:hRule="exact" w:val="567"/>
        </w:trPr>
        <w:tc>
          <w:tcPr>
            <w:cnfStyle w:val="001000000000"/>
            <w:tcW w:w="1522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365F91" w:themeFill="accent1" w:themeFillShade="BF"/>
          </w:tcPr>
          <w:p w:rsidR="008306EA" w:rsidRPr="00C27362" w:rsidRDefault="008306EA" w:rsidP="008306EA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č. účtu plátce</w:t>
            </w:r>
          </w:p>
          <w:p w:rsidR="008306EA" w:rsidRPr="00C27362" w:rsidRDefault="008306EA" w:rsidP="008306EA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</w:p>
        </w:tc>
        <w:tc>
          <w:tcPr>
            <w:cnfStyle w:val="000010000000"/>
            <w:tcW w:w="3478" w:type="pct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8306EA" w:rsidRPr="00124EAF" w:rsidRDefault="008306EA" w:rsidP="008306EA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306EA" w:rsidRPr="00124EAF" w:rsidTr="00DF435C">
        <w:trPr>
          <w:cnfStyle w:val="000000100000"/>
          <w:trHeight w:hRule="exact" w:val="567"/>
        </w:trPr>
        <w:tc>
          <w:tcPr>
            <w:cnfStyle w:val="001000000000"/>
            <w:tcW w:w="1522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365F91" w:themeFill="accent1" w:themeFillShade="BF"/>
          </w:tcPr>
          <w:p w:rsidR="008306EA" w:rsidRPr="00C27362" w:rsidRDefault="008306EA" w:rsidP="008306EA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DIČ (IČO)</w:t>
            </w:r>
          </w:p>
        </w:tc>
        <w:tc>
          <w:tcPr>
            <w:cnfStyle w:val="000010000000"/>
            <w:tcW w:w="3478" w:type="pct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8306EA" w:rsidRPr="00124EAF" w:rsidRDefault="008306EA" w:rsidP="008306EA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306EA" w:rsidRPr="00124EAF" w:rsidTr="00DF435C">
        <w:trPr>
          <w:trHeight w:hRule="exact" w:val="567"/>
        </w:trPr>
        <w:tc>
          <w:tcPr>
            <w:cnfStyle w:val="001000000000"/>
            <w:tcW w:w="1522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365F91" w:themeFill="accent1" w:themeFillShade="BF"/>
          </w:tcPr>
          <w:p w:rsidR="008306EA" w:rsidRPr="00C27362" w:rsidRDefault="008306EA" w:rsidP="008306EA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telefon</w:t>
            </w:r>
          </w:p>
        </w:tc>
        <w:tc>
          <w:tcPr>
            <w:cnfStyle w:val="000010000000"/>
            <w:tcW w:w="3478" w:type="pct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8306EA" w:rsidRPr="00124EAF" w:rsidRDefault="008306EA" w:rsidP="008306EA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306EA" w:rsidRPr="00124EAF" w:rsidTr="00DF435C">
        <w:trPr>
          <w:cnfStyle w:val="000000100000"/>
          <w:trHeight w:hRule="exact" w:val="567"/>
        </w:trPr>
        <w:tc>
          <w:tcPr>
            <w:cnfStyle w:val="001000000000"/>
            <w:tcW w:w="1522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365F91" w:themeFill="accent1" w:themeFillShade="BF"/>
          </w:tcPr>
          <w:p w:rsidR="008306EA" w:rsidRPr="00C27362" w:rsidRDefault="008306EA" w:rsidP="008306EA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e-mail</w:t>
            </w:r>
          </w:p>
        </w:tc>
        <w:tc>
          <w:tcPr>
            <w:cnfStyle w:val="000010000000"/>
            <w:tcW w:w="3478" w:type="pct"/>
            <w:tcBorders>
              <w:top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8306EA" w:rsidRPr="00124EAF" w:rsidRDefault="008306EA" w:rsidP="008306EA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306EA" w:rsidRPr="00124EAF" w:rsidTr="00DF435C">
        <w:trPr>
          <w:trHeight w:val="2589"/>
        </w:trPr>
        <w:tc>
          <w:tcPr>
            <w:cnfStyle w:val="001000000000"/>
            <w:tcW w:w="5000" w:type="pct"/>
            <w:gridSpan w:val="2"/>
            <w:tcBorders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8306EA" w:rsidRPr="00124EAF" w:rsidRDefault="008306EA" w:rsidP="008306EA">
            <w:pPr>
              <w:spacing w:after="60"/>
              <w:jc w:val="center"/>
              <w:rPr>
                <w:rFonts w:ascii="Cambria" w:hAnsi="Cambria"/>
                <w:b w:val="0"/>
                <w:bCs w:val="0"/>
                <w:color w:val="000000"/>
                <w:sz w:val="10"/>
                <w:szCs w:val="10"/>
              </w:rPr>
            </w:pPr>
          </w:p>
          <w:p w:rsidR="008306EA" w:rsidRPr="00C27362" w:rsidRDefault="008306EA" w:rsidP="008306EA">
            <w:pPr>
              <w:rPr>
                <w:bCs w:val="0"/>
                <w:shadow/>
                <w:color w:val="9BBB59"/>
                <w:sz w:val="26"/>
                <w:szCs w:val="26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Přihlašuji se k účasti na semináři </w:t>
            </w:r>
            <w:r w:rsidR="00DF435C">
              <w:rPr>
                <w:bCs w:val="0"/>
                <w:shadow/>
                <w:color w:val="244061" w:themeColor="accent1" w:themeShade="80"/>
                <w:sz w:val="26"/>
                <w:szCs w:val="26"/>
              </w:rPr>
              <w:t>ISPOP a aktuální ohlašovací povinnosti v oblasti vodního a odpadového hospodářství a ochrany ovzduší</w:t>
            </w:r>
          </w:p>
          <w:p w:rsidR="008306EA" w:rsidRPr="00124EAF" w:rsidRDefault="008306EA" w:rsidP="008306EA">
            <w:pPr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8306EA" w:rsidRPr="00124EAF" w:rsidRDefault="008306EA" w:rsidP="008306EA">
            <w:pPr>
              <w:rPr>
                <w:b w:val="0"/>
                <w:bCs w:val="0"/>
                <w:color w:val="000000"/>
                <w:sz w:val="24"/>
                <w:szCs w:val="28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     Vložné ve výši </w:t>
            </w:r>
            <w:r w:rsidR="00DF435C">
              <w:rPr>
                <w:bCs w:val="0"/>
                <w:color w:val="000000"/>
                <w:sz w:val="24"/>
                <w:szCs w:val="28"/>
              </w:rPr>
              <w:t>990</w:t>
            </w:r>
            <w:r w:rsidRPr="00C27362">
              <w:rPr>
                <w:bCs w:val="0"/>
                <w:color w:val="000000"/>
                <w:sz w:val="24"/>
                <w:szCs w:val="28"/>
              </w:rPr>
              <w:t>,- Kč</w:t>
            </w: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 </w:t>
            </w:r>
            <w:r w:rsidR="00041A12">
              <w:rPr>
                <w:b w:val="0"/>
                <w:bCs w:val="0"/>
                <w:color w:val="000000"/>
                <w:sz w:val="24"/>
                <w:szCs w:val="28"/>
              </w:rPr>
              <w:t xml:space="preserve">vč. DPH </w:t>
            </w: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>uhradím (</w:t>
            </w:r>
            <w:r w:rsidRPr="00C27362">
              <w:rPr>
                <w:bCs w:val="0"/>
                <w:color w:val="000000"/>
                <w:sz w:val="24"/>
                <w:szCs w:val="28"/>
              </w:rPr>
              <w:t>+ oběd 1</w:t>
            </w:r>
            <w:r w:rsidR="00DF435C">
              <w:rPr>
                <w:bCs w:val="0"/>
                <w:color w:val="000000"/>
                <w:sz w:val="24"/>
                <w:szCs w:val="28"/>
              </w:rPr>
              <w:t>4</w:t>
            </w:r>
            <w:r w:rsidRPr="00C27362">
              <w:rPr>
                <w:bCs w:val="0"/>
                <w:color w:val="000000"/>
                <w:sz w:val="24"/>
                <w:szCs w:val="28"/>
              </w:rPr>
              <w:t xml:space="preserve">0,- Kč     </w:t>
            </w:r>
            <w:r w:rsidRPr="00DF435C">
              <w:rPr>
                <w:bCs w:val="0"/>
                <w:color w:val="244061" w:themeColor="accent1" w:themeShade="80"/>
                <w:sz w:val="24"/>
                <w:szCs w:val="28"/>
                <w:highlight w:val="white"/>
              </w:rPr>
              <w:t>ANO/NE</w:t>
            </w:r>
            <w:r w:rsidRPr="00124EAF">
              <w:rPr>
                <w:b w:val="0"/>
                <w:bCs w:val="0"/>
                <w:color w:val="000000"/>
                <w:sz w:val="24"/>
                <w:szCs w:val="28"/>
                <w:highlight w:val="white"/>
              </w:rPr>
              <w:t>*)</w:t>
            </w:r>
          </w:p>
          <w:p w:rsidR="008306EA" w:rsidRPr="00124EAF" w:rsidRDefault="008306EA" w:rsidP="008306EA">
            <w:pPr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8306EA" w:rsidRPr="00124EAF" w:rsidRDefault="008306EA" w:rsidP="008306EA">
            <w:pPr>
              <w:numPr>
                <w:ilvl w:val="0"/>
                <w:numId w:val="3"/>
              </w:numPr>
              <w:tabs>
                <w:tab w:val="clear" w:pos="720"/>
                <w:tab w:val="num" w:pos="1418"/>
              </w:tabs>
              <w:spacing w:line="276" w:lineRule="auto"/>
              <w:ind w:left="1276"/>
              <w:rPr>
                <w:rFonts w:cs="Tahoma"/>
                <w:b w:val="0"/>
                <w:bCs w:val="0"/>
                <w:color w:val="000000"/>
                <w:sz w:val="24"/>
                <w:szCs w:val="28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převodem na účet </w:t>
            </w:r>
            <w:r w:rsidRPr="00124EAF">
              <w:rPr>
                <w:rFonts w:cs="Tahoma"/>
                <w:b w:val="0"/>
                <w:bCs w:val="0"/>
                <w:color w:val="000000"/>
                <w:sz w:val="24"/>
                <w:szCs w:val="28"/>
              </w:rPr>
              <w:t xml:space="preserve">19-5234530277/0100 </w:t>
            </w: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s variabilním symbolem </w:t>
            </w:r>
            <w:r w:rsidR="00041A12">
              <w:rPr>
                <w:b w:val="0"/>
                <w:bCs w:val="0"/>
                <w:color w:val="000000"/>
                <w:sz w:val="24"/>
                <w:szCs w:val="28"/>
              </w:rPr>
              <w:t>140113</w:t>
            </w: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* </w:t>
            </w:r>
          </w:p>
          <w:p w:rsidR="008306EA" w:rsidRPr="00124EAF" w:rsidRDefault="008306EA" w:rsidP="008306EA">
            <w:pPr>
              <w:numPr>
                <w:ilvl w:val="0"/>
                <w:numId w:val="3"/>
              </w:numPr>
              <w:tabs>
                <w:tab w:val="clear" w:pos="720"/>
                <w:tab w:val="num" w:pos="1418"/>
              </w:tabs>
              <w:spacing w:line="276" w:lineRule="auto"/>
              <w:ind w:left="1276"/>
              <w:rPr>
                <w:b w:val="0"/>
                <w:bCs w:val="0"/>
                <w:color w:val="000000"/>
                <w:sz w:val="24"/>
                <w:szCs w:val="28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>v hotovosti u registrace*</w:t>
            </w:r>
          </w:p>
          <w:p w:rsidR="008306EA" w:rsidRPr="00124EAF" w:rsidRDefault="008306EA" w:rsidP="008306EA">
            <w:pPr>
              <w:tabs>
                <w:tab w:val="num" w:pos="1418"/>
              </w:tabs>
              <w:ind w:left="1276"/>
              <w:rPr>
                <w:rFonts w:ascii="Cambria" w:hAnsi="Cambria" w:cs="Tahoma"/>
                <w:b w:val="0"/>
                <w:bCs w:val="0"/>
                <w:color w:val="000000"/>
                <w:sz w:val="10"/>
                <w:szCs w:val="10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 </w:t>
            </w:r>
          </w:p>
        </w:tc>
      </w:tr>
      <w:tr w:rsidR="008306EA" w:rsidRPr="00124EAF" w:rsidTr="00DF435C">
        <w:trPr>
          <w:cnfStyle w:val="000000100000"/>
          <w:trHeight w:val="1675"/>
        </w:trPr>
        <w:tc>
          <w:tcPr>
            <w:cnfStyle w:val="001000000000"/>
            <w:tcW w:w="5000" w:type="pct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:rsidR="008306EA" w:rsidRPr="00124EAF" w:rsidRDefault="008306EA" w:rsidP="008306EA">
            <w:pPr>
              <w:rPr>
                <w:b w:val="0"/>
                <w:bCs w:val="0"/>
                <w:color w:val="000000"/>
                <w:sz w:val="24"/>
                <w:szCs w:val="28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>Razítko a podpis objednatele, datum:</w:t>
            </w:r>
          </w:p>
          <w:p w:rsidR="008306EA" w:rsidRPr="00124EAF" w:rsidRDefault="008306EA" w:rsidP="008306EA">
            <w:pPr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8306EA" w:rsidRPr="00124EAF" w:rsidRDefault="008306EA" w:rsidP="008306EA">
            <w:pPr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8306EA" w:rsidRPr="00124EAF" w:rsidRDefault="008306EA" w:rsidP="008306EA">
            <w:pPr>
              <w:rPr>
                <w:b w:val="0"/>
                <w:bCs w:val="0"/>
                <w:color w:val="000000"/>
                <w:sz w:val="4"/>
                <w:szCs w:val="28"/>
              </w:rPr>
            </w:pPr>
          </w:p>
          <w:p w:rsidR="008306EA" w:rsidRPr="00124EAF" w:rsidRDefault="008306EA" w:rsidP="008306EA">
            <w:pPr>
              <w:jc w:val="center"/>
              <w:rPr>
                <w:rFonts w:ascii="Cambria" w:hAnsi="Cambr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8306EA" w:rsidRDefault="008306EA" w:rsidP="008306EA">
      <w:pPr>
        <w:pStyle w:val="Zkladntext2"/>
        <w:jc w:val="center"/>
        <w:rPr>
          <w:rFonts w:ascii="Calibri" w:hAnsi="Calibri" w:cs="Tahoma"/>
          <w:b/>
          <w:bCs/>
          <w:sz w:val="20"/>
        </w:rPr>
      </w:pPr>
    </w:p>
    <w:p w:rsidR="008306EA" w:rsidRPr="00BE0DDB" w:rsidRDefault="008306EA" w:rsidP="008306EA">
      <w:pPr>
        <w:pStyle w:val="Zkladntext2"/>
        <w:ind w:left="-284" w:right="-284"/>
        <w:jc w:val="center"/>
        <w:rPr>
          <w:rFonts w:ascii="Calibri" w:hAnsi="Calibri" w:cs="Tahoma"/>
          <w:b/>
          <w:bCs/>
          <w:sz w:val="19"/>
          <w:szCs w:val="19"/>
        </w:rPr>
      </w:pPr>
      <w:r w:rsidRPr="00BE0DDB">
        <w:rPr>
          <w:rFonts w:ascii="Calibri" w:hAnsi="Calibri" w:cs="Tahoma"/>
          <w:b/>
          <w:bCs/>
          <w:sz w:val="19"/>
          <w:szCs w:val="19"/>
        </w:rPr>
        <w:t>Vyplněním přihlášky souhlasím, se zasíláním elektronické nabídky seminářů a konferenci společnosti VZ Ekomonitor.</w:t>
      </w:r>
    </w:p>
    <w:p w:rsidR="008306EA" w:rsidRPr="00931082" w:rsidRDefault="008306EA" w:rsidP="008306EA">
      <w:pPr>
        <w:spacing w:before="120" w:after="0"/>
        <w:jc w:val="center"/>
        <w:rPr>
          <w:rFonts w:cs="Arial"/>
          <w:b/>
          <w:bCs/>
          <w:caps/>
          <w:sz w:val="24"/>
          <w:szCs w:val="24"/>
        </w:rPr>
      </w:pPr>
      <w:r w:rsidRPr="00931082">
        <w:rPr>
          <w:b/>
          <w:bCs/>
          <w:sz w:val="24"/>
          <w:szCs w:val="24"/>
        </w:rPr>
        <w:t>*Nehodící se škrtněte!</w:t>
      </w:r>
    </w:p>
    <w:p w:rsidR="008306EA" w:rsidRDefault="008306EA" w:rsidP="008306EA">
      <w:pPr>
        <w:tabs>
          <w:tab w:val="num" w:pos="426"/>
        </w:tabs>
        <w:ind w:left="426" w:hanging="426"/>
        <w:jc w:val="both"/>
        <w:rPr>
          <w:rFonts w:ascii="Century Schoolbook" w:hAnsi="Century Schoolbook"/>
          <w:sz w:val="20"/>
        </w:rPr>
      </w:pPr>
      <w:r>
        <w:rPr>
          <w:noProof/>
          <w:lang w:eastAsia="cs-CZ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1157605</wp:posOffset>
            </wp:positionH>
            <wp:positionV relativeFrom="paragraph">
              <wp:posOffset>22225</wp:posOffset>
            </wp:positionV>
            <wp:extent cx="276225" cy="276225"/>
            <wp:effectExtent l="19050" t="0" r="9525" b="0"/>
            <wp:wrapNone/>
            <wp:docPr id="24" name="Obrázek 23" descr="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53E" w:rsidRPr="0054453E">
        <w:rPr>
          <w:noProof/>
        </w:rPr>
        <w:pict>
          <v:shape id="_x0000_s1045" type="#_x0000_t136" style="position:absolute;left:0;text-align:left;margin-left:116.65pt;margin-top:9.25pt;width:240pt;height:10.5pt;z-index:251686912;mso-position-horizontal-relative:text;mso-position-vertical-relative:text;mso-width-relative:page;mso-height-relative:page" fillcolor="white [3212]" strokecolor="#17365d [2415]" strokeweight="1pt">
            <v:shadow color="#868686"/>
            <v:textpath style="font-family:&quot;Arial Black&quot;;v-text-kern:t" trim="t" fitpath="t" string="Konference a semináře Ekomonitor"/>
          </v:shape>
        </w:pict>
      </w:r>
    </w:p>
    <w:p w:rsidR="00766B81" w:rsidRPr="00B16737" w:rsidRDefault="00766B81" w:rsidP="00B16737"/>
    <w:sectPr w:rsidR="00766B81" w:rsidRPr="00B16737" w:rsidSect="00B25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C" w:rsidRDefault="00BC133C" w:rsidP="00B6629A">
      <w:pPr>
        <w:spacing w:after="0" w:line="240" w:lineRule="auto"/>
      </w:pPr>
      <w:r>
        <w:separator/>
      </w:r>
    </w:p>
  </w:endnote>
  <w:endnote w:type="continuationSeparator" w:id="0">
    <w:p w:rsidR="00BC133C" w:rsidRDefault="00BC133C" w:rsidP="00B6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C" w:rsidRDefault="00BC133C" w:rsidP="00B6629A">
      <w:pPr>
        <w:spacing w:after="0" w:line="240" w:lineRule="auto"/>
      </w:pPr>
      <w:r>
        <w:separator/>
      </w:r>
    </w:p>
  </w:footnote>
  <w:footnote w:type="continuationSeparator" w:id="0">
    <w:p w:rsidR="00BC133C" w:rsidRDefault="00BC133C" w:rsidP="00B6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2B2F"/>
    <w:multiLevelType w:val="hybridMultilevel"/>
    <w:tmpl w:val="D9288878"/>
    <w:lvl w:ilvl="0" w:tplc="3FB4473E"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D7301D7"/>
    <w:multiLevelType w:val="hybridMultilevel"/>
    <w:tmpl w:val="9EA49552"/>
    <w:lvl w:ilvl="0" w:tplc="3FB4473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F74AD1"/>
    <w:multiLevelType w:val="hybridMultilevel"/>
    <w:tmpl w:val="D0B2D6DA"/>
    <w:lvl w:ilvl="0" w:tplc="3FB4473E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527796"/>
    <w:multiLevelType w:val="hybridMultilevel"/>
    <w:tmpl w:val="C8367266"/>
    <w:lvl w:ilvl="0" w:tplc="45542A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hint="default"/>
        <w:b/>
        <w:i w:val="0"/>
        <w:shadow/>
        <w:color w:val="244061" w:themeColor="accent1" w:themeShade="8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3C0A0821"/>
    <w:multiLevelType w:val="hybridMultilevel"/>
    <w:tmpl w:val="7E805ABC"/>
    <w:lvl w:ilvl="0" w:tplc="715E99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463AC"/>
    <w:multiLevelType w:val="hybridMultilevel"/>
    <w:tmpl w:val="5666FE58"/>
    <w:lvl w:ilvl="0" w:tplc="DC70489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color w:val="0000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640A9"/>
    <w:multiLevelType w:val="hybridMultilevel"/>
    <w:tmpl w:val="BA061382"/>
    <w:lvl w:ilvl="0" w:tplc="3FB4473E">
      <w:numFmt w:val="bullet"/>
      <w:lvlText w:val="-"/>
      <w:lvlJc w:val="left"/>
      <w:pPr>
        <w:ind w:left="75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5D2F1C62"/>
    <w:multiLevelType w:val="hybridMultilevel"/>
    <w:tmpl w:val="7F2A0790"/>
    <w:lvl w:ilvl="0" w:tplc="95FA3E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244061" w:themeColor="accent1" w:themeShade="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E69"/>
    <w:rsid w:val="00041A12"/>
    <w:rsid w:val="000F456A"/>
    <w:rsid w:val="00166D87"/>
    <w:rsid w:val="00173597"/>
    <w:rsid w:val="001A7262"/>
    <w:rsid w:val="00284E69"/>
    <w:rsid w:val="003A0C77"/>
    <w:rsid w:val="003E39AB"/>
    <w:rsid w:val="004137DD"/>
    <w:rsid w:val="00445723"/>
    <w:rsid w:val="0048064B"/>
    <w:rsid w:val="004A06D1"/>
    <w:rsid w:val="00512ABA"/>
    <w:rsid w:val="00516DE3"/>
    <w:rsid w:val="0054453E"/>
    <w:rsid w:val="005626A6"/>
    <w:rsid w:val="005E0DAC"/>
    <w:rsid w:val="00660ADC"/>
    <w:rsid w:val="006B7389"/>
    <w:rsid w:val="00766B81"/>
    <w:rsid w:val="008306EA"/>
    <w:rsid w:val="00965ACD"/>
    <w:rsid w:val="00966302"/>
    <w:rsid w:val="009F757A"/>
    <w:rsid w:val="00AA17E3"/>
    <w:rsid w:val="00AD533F"/>
    <w:rsid w:val="00B16737"/>
    <w:rsid w:val="00B25504"/>
    <w:rsid w:val="00B6629A"/>
    <w:rsid w:val="00B869B7"/>
    <w:rsid w:val="00BC133C"/>
    <w:rsid w:val="00C11AE0"/>
    <w:rsid w:val="00CF15A1"/>
    <w:rsid w:val="00DF435C"/>
    <w:rsid w:val="00E3249D"/>
    <w:rsid w:val="00F04F6F"/>
    <w:rsid w:val="00F7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ru v:ext="edit" colors="#9cf,#89aad3,#4f81bd"/>
      <o:colormenu v:ext="edit" fillcolor="red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5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E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6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6629A"/>
  </w:style>
  <w:style w:type="paragraph" w:styleId="Zpat">
    <w:name w:val="footer"/>
    <w:basedOn w:val="Normln"/>
    <w:link w:val="ZpatChar"/>
    <w:uiPriority w:val="99"/>
    <w:semiHidden/>
    <w:unhideWhenUsed/>
    <w:rsid w:val="00B6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629A"/>
  </w:style>
  <w:style w:type="table" w:styleId="Mkatabulky">
    <w:name w:val="Table Grid"/>
    <w:basedOn w:val="Normlntabulka"/>
    <w:uiPriority w:val="59"/>
    <w:rsid w:val="006B7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16DE3"/>
    <w:pPr>
      <w:ind w:left="720"/>
      <w:contextualSpacing/>
    </w:pPr>
  </w:style>
  <w:style w:type="table" w:customStyle="1" w:styleId="PlainTable1">
    <w:name w:val="Plain Table 1"/>
    <w:basedOn w:val="Normlntabulka"/>
    <w:uiPriority w:val="41"/>
    <w:rsid w:val="00AD5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rsid w:val="00B16737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qFormat/>
    <w:rsid w:val="00B16737"/>
    <w:pPr>
      <w:spacing w:after="120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16737"/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167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67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6737"/>
    <w:rPr>
      <w:b/>
      <w:bCs/>
    </w:rPr>
  </w:style>
  <w:style w:type="table" w:styleId="Svtlseznamzvraznn2">
    <w:name w:val="Light List Accent 2"/>
    <w:basedOn w:val="Normlntabulka"/>
    <w:uiPriority w:val="61"/>
    <w:rsid w:val="008306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dHTML">
    <w:name w:val="HTML Code"/>
    <w:basedOn w:val="Standardnpsmoodstavce"/>
    <w:uiPriority w:val="99"/>
    <w:semiHidden/>
    <w:unhideWhenUsed/>
    <w:rsid w:val="00445723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Vodní zdroje Ekomonitor spol. s r. o.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stoklasova-kamila</dc:creator>
  <cp:lastModifiedBy>stoklasova-kamila</cp:lastModifiedBy>
  <cp:revision>2</cp:revision>
  <cp:lastPrinted>2013-12-11T07:07:00Z</cp:lastPrinted>
  <dcterms:created xsi:type="dcterms:W3CDTF">2013-12-12T06:17:00Z</dcterms:created>
  <dcterms:modified xsi:type="dcterms:W3CDTF">2013-12-12T06:17:00Z</dcterms:modified>
</cp:coreProperties>
</file>