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9A" w:rsidRDefault="00795A42">
      <w:r>
        <w:rPr>
          <w:noProof/>
          <w:lang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-137795</wp:posOffset>
            </wp:positionV>
            <wp:extent cx="2438400" cy="800100"/>
            <wp:effectExtent l="19050" t="0" r="0" b="0"/>
            <wp:wrapNone/>
            <wp:docPr id="4" name="Obrázek 2" descr="černá ve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á verz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3A6BA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6.75pt;margin-top:-51.35pt;width:378.75pt;height:128.35pt;z-index:251666432;mso-position-horizontal-relative:text;mso-position-vertical-relative:text" filled="f" stroked="f">
            <v:textbox style="mso-next-textbox:#_x0000_s1030">
              <w:txbxContent>
                <w:p w:rsidR="00911D71" w:rsidRPr="00D12E7E" w:rsidRDefault="00911D71" w:rsidP="00795A42">
                  <w:pPr>
                    <w:spacing w:after="0"/>
                    <w:jc w:val="right"/>
                    <w:rPr>
                      <w:b/>
                      <w:i/>
                      <w:color w:val="244061" w:themeColor="accent1" w:themeShade="80"/>
                      <w:sz w:val="32"/>
                      <w:szCs w:val="36"/>
                    </w:rPr>
                  </w:pPr>
                  <w:r w:rsidRPr="00D12E7E">
                    <w:rPr>
                      <w:b/>
                      <w:i/>
                      <w:color w:val="244061" w:themeColor="accent1" w:themeShade="80"/>
                      <w:sz w:val="32"/>
                      <w:szCs w:val="36"/>
                    </w:rPr>
                    <w:t>Společnost Vodní zdroje Ekomonitor spol. s r. o.</w:t>
                  </w:r>
                </w:p>
                <w:p w:rsidR="00911D71" w:rsidRPr="00D12E7E" w:rsidRDefault="00911D71" w:rsidP="00795A42">
                  <w:pPr>
                    <w:spacing w:after="0"/>
                    <w:jc w:val="right"/>
                    <w:rPr>
                      <w:rFonts w:cs="Arial"/>
                      <w:b/>
                      <w:i/>
                      <w:iCs/>
                      <w:color w:val="244061" w:themeColor="accent1" w:themeShade="80"/>
                      <w:sz w:val="32"/>
                    </w:rPr>
                  </w:pPr>
                  <w:r w:rsidRPr="00D12E7E">
                    <w:rPr>
                      <w:rFonts w:cs="Arial"/>
                      <w:b/>
                      <w:i/>
                      <w:iCs/>
                      <w:color w:val="244061" w:themeColor="accent1" w:themeShade="80"/>
                      <w:sz w:val="32"/>
                      <w:szCs w:val="36"/>
                    </w:rPr>
                    <w:t>člen Asociace institucí vzdělávání dospělých</w:t>
                  </w:r>
                </w:p>
                <w:p w:rsidR="00911D71" w:rsidRPr="00D12E7E" w:rsidRDefault="00911D71" w:rsidP="00795A42">
                  <w:pPr>
                    <w:spacing w:after="0"/>
                    <w:jc w:val="right"/>
                    <w:rPr>
                      <w:rFonts w:cs="Arial"/>
                      <w:b/>
                      <w:i/>
                      <w:iCs/>
                      <w:color w:val="244061" w:themeColor="accent1" w:themeShade="80"/>
                      <w:sz w:val="32"/>
                    </w:rPr>
                  </w:pPr>
                  <w:r w:rsidRPr="00D12E7E">
                    <w:rPr>
                      <w:rFonts w:cs="Arial"/>
                      <w:b/>
                      <w:i/>
                      <w:iCs/>
                      <w:color w:val="244061" w:themeColor="accent1" w:themeShade="80"/>
                      <w:sz w:val="32"/>
                    </w:rPr>
                    <w:t>s akreditací u MV ČR</w:t>
                  </w:r>
                </w:p>
                <w:p w:rsidR="00911D71" w:rsidRPr="00D12E7E" w:rsidRDefault="00911D71" w:rsidP="00795A42">
                  <w:pPr>
                    <w:spacing w:after="0"/>
                    <w:jc w:val="right"/>
                    <w:rPr>
                      <w:rFonts w:cs="Arial"/>
                      <w:b/>
                      <w:i/>
                      <w:iCs/>
                      <w:color w:val="244061" w:themeColor="accent1" w:themeShade="80"/>
                      <w:sz w:val="32"/>
                    </w:rPr>
                  </w:pPr>
                </w:p>
                <w:p w:rsidR="00911D71" w:rsidRPr="00D37777" w:rsidRDefault="00911D71" w:rsidP="00795A42">
                  <w:pPr>
                    <w:jc w:val="right"/>
                    <w:rPr>
                      <w:b/>
                      <w:i/>
                      <w:sz w:val="36"/>
                    </w:rPr>
                  </w:pPr>
                  <w:r w:rsidRPr="00D12E7E">
                    <w:rPr>
                      <w:b/>
                      <w:i/>
                      <w:color w:val="244061" w:themeColor="accent1" w:themeShade="80"/>
                      <w:sz w:val="36"/>
                    </w:rPr>
                    <w:t>Vás srdečně zve na semináře s názvem</w:t>
                  </w:r>
                </w:p>
              </w:txbxContent>
            </v:textbox>
          </v:shape>
        </w:pict>
      </w:r>
    </w:p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D37777" w:rsidP="004B6E31">
      <w:pPr>
        <w:tabs>
          <w:tab w:val="left" w:pos="4536"/>
        </w:tabs>
      </w:pPr>
      <w:r>
        <w:rPr>
          <w:noProof/>
          <w:lang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255905</wp:posOffset>
            </wp:positionV>
            <wp:extent cx="1790700" cy="1238250"/>
            <wp:effectExtent l="0" t="0" r="0" b="0"/>
            <wp:wrapNone/>
            <wp:docPr id="1" name="Obrázek 0" descr="IS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OP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effectLst>
                      <a:glow rad="635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A6BAE">
        <w:rPr>
          <w:noProof/>
          <w:lang w:eastAsia="cs-CZ"/>
        </w:rPr>
        <w:pict>
          <v:rect id="_x0000_s1032" style="position:absolute;margin-left:-46.85pt;margin-top:10.4pt;width:542.35pt;height:278.7pt;z-index:251669504;mso-position-horizontal-relative:text;mso-position-vertical-relative:text" fillcolor="#1f497d [3215]" strokecolor="black [3213]" strokeweight="5pt"/>
        </w:pict>
      </w:r>
    </w:p>
    <w:p w:rsidR="00B6629A" w:rsidRPr="00B6629A" w:rsidRDefault="00B6629A" w:rsidP="00B6629A"/>
    <w:p w:rsidR="00B6629A" w:rsidRPr="00B6629A" w:rsidRDefault="00B6629A" w:rsidP="00B6629A"/>
    <w:p w:rsidR="00B6629A" w:rsidRPr="00B6629A" w:rsidRDefault="003A6BAE" w:rsidP="00B6629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13.6pt;margin-top:.85pt;width:482.75pt;height:191.95pt;z-index:251670528;mso-position-horizontal-relative:text;mso-position-vertical-relative:text;mso-width-relative:page;mso-height-relative:page" fillcolor="white [3212]" strokecolor="#0f243e [1615]" strokeweight="1.75pt">
            <v:shadow on="t" color="#868686"/>
            <v:textpath style="font-family:&quot;Calibri&quot;;font-weight:bold;v-text-kern:t" trim="t" fitpath="t" string="&#10;AKTUÁLNÍ OHLAŠOVACÍ POVINNOSTI &#10;V OBLASTI VODNÍHO A ODPADOVÉHO&#10;HOSPODÁŘSTVÍ A OCHRANY OVZDUŠÍ&#10;"/>
          </v:shape>
        </w:pict>
      </w:r>
    </w:p>
    <w:p w:rsidR="00B6629A" w:rsidRPr="00B6629A" w:rsidRDefault="00B6629A" w:rsidP="00B6629A"/>
    <w:p w:rsidR="00B6629A" w:rsidRPr="00B6629A" w:rsidRDefault="00B6629A" w:rsidP="00E43EE5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E43EE5"/>
    <w:p w:rsidR="00B6629A" w:rsidRPr="00B6629A" w:rsidRDefault="003A6BAE" w:rsidP="00B6629A">
      <w:r>
        <w:rPr>
          <w:noProof/>
          <w:lang w:eastAsia="cs-CZ"/>
        </w:rPr>
        <w:pict>
          <v:shape id="_x0000_s1057" type="#_x0000_t202" style="position:absolute;margin-left:-42.85pt;margin-top:14.1pt;width:531.5pt;height:252pt;z-index:251692032" filled="f" stroked="f">
            <v:textbox style="mso-next-textbox:#_x0000_s1057">
              <w:txbxContent>
                <w:p w:rsidR="00911D71" w:rsidRPr="00D12E7E" w:rsidRDefault="00911D71" w:rsidP="006C3908">
                  <w:pPr>
                    <w:spacing w:after="480"/>
                    <w:jc w:val="center"/>
                    <w:rPr>
                      <w:b/>
                      <w:color w:val="244061" w:themeColor="accent1" w:themeShade="80"/>
                      <w:sz w:val="40"/>
                      <w:szCs w:val="52"/>
                    </w:rPr>
                  </w:pPr>
                  <w:r w:rsidRPr="00D12E7E">
                    <w:rPr>
                      <w:b/>
                      <w:color w:val="244061" w:themeColor="accent1" w:themeShade="80"/>
                      <w:sz w:val="40"/>
                      <w:szCs w:val="52"/>
                    </w:rPr>
                    <w:t>které se budou konat:</w:t>
                  </w:r>
                </w:p>
                <w:p w:rsidR="00911D71" w:rsidRPr="00D12E7E" w:rsidRDefault="00911D71" w:rsidP="00DD3E24">
                  <w:pPr>
                    <w:jc w:val="center"/>
                    <w:rPr>
                      <w:b/>
                      <w:color w:val="244061" w:themeColor="accent1" w:themeShade="80"/>
                      <w:sz w:val="44"/>
                      <w:szCs w:val="52"/>
                    </w:rPr>
                  </w:pPr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 xml:space="preserve">11. ledna 2017 – Hotel </w:t>
                  </w:r>
                  <w:proofErr w:type="spellStart"/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>Prometheus</w:t>
                  </w:r>
                  <w:proofErr w:type="spellEnd"/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>, Brno</w:t>
                  </w:r>
                </w:p>
                <w:p w:rsidR="00911D71" w:rsidRPr="00D12E7E" w:rsidRDefault="00911D71" w:rsidP="00DD3E24">
                  <w:pPr>
                    <w:jc w:val="center"/>
                    <w:rPr>
                      <w:b/>
                      <w:color w:val="244061" w:themeColor="accent1" w:themeShade="80"/>
                      <w:sz w:val="44"/>
                      <w:szCs w:val="52"/>
                    </w:rPr>
                  </w:pPr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 xml:space="preserve">12. ledna 2017 – Nové </w:t>
                  </w:r>
                  <w:proofErr w:type="spellStart"/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>Adalbertinum</w:t>
                  </w:r>
                  <w:proofErr w:type="spellEnd"/>
                  <w:r w:rsidRPr="00D12E7E">
                    <w:rPr>
                      <w:b/>
                      <w:color w:val="244061" w:themeColor="accent1" w:themeShade="80"/>
                      <w:sz w:val="44"/>
                      <w:szCs w:val="52"/>
                    </w:rPr>
                    <w:t>, Hradec Králové</w:t>
                  </w:r>
                </w:p>
                <w:p w:rsidR="00911D71" w:rsidRPr="00761CE2" w:rsidRDefault="00911D71" w:rsidP="00DD3E24">
                  <w:pPr>
                    <w:jc w:val="center"/>
                    <w:rPr>
                      <w:b/>
                      <w:color w:val="0F243E" w:themeColor="text2" w:themeShade="80"/>
                      <w:sz w:val="44"/>
                      <w:szCs w:val="52"/>
                    </w:rPr>
                  </w:pPr>
                </w:p>
                <w:p w:rsidR="00911D71" w:rsidRPr="00D10100" w:rsidRDefault="00911D71" w:rsidP="003E54C3">
                  <w:pPr>
                    <w:spacing w:before="240" w:after="0"/>
                    <w:jc w:val="center"/>
                    <w:rPr>
                      <w:b/>
                      <w:color w:val="943634" w:themeColor="accent2" w:themeShade="BF"/>
                      <w:sz w:val="32"/>
                      <w:szCs w:val="52"/>
                    </w:rPr>
                  </w:pPr>
                  <w:r>
                    <w:rPr>
                      <w:b/>
                      <w:color w:val="943634" w:themeColor="accent2" w:themeShade="BF"/>
                      <w:sz w:val="32"/>
                      <w:szCs w:val="52"/>
                    </w:rPr>
                    <w:t>Seminář je akreditován u Ministerstva vnitra pod čísly akreditací:</w:t>
                  </w:r>
                  <w:r>
                    <w:rPr>
                      <w:b/>
                      <w:color w:val="943634" w:themeColor="accent2" w:themeShade="BF"/>
                      <w:sz w:val="32"/>
                      <w:szCs w:val="52"/>
                    </w:rPr>
                    <w:br/>
                    <w:t xml:space="preserve"> AK/PV-1377/2012 a AK/VE-982/2012</w:t>
                  </w:r>
                </w:p>
              </w:txbxContent>
            </v:textbox>
          </v:shape>
        </w:pict>
      </w:r>
    </w:p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Pr="00B6629A" w:rsidRDefault="00B6629A" w:rsidP="00B6629A"/>
    <w:p w:rsidR="00B6629A" w:rsidRDefault="00B6629A" w:rsidP="00B6629A"/>
    <w:p w:rsidR="00B6629A" w:rsidRDefault="00B6629A" w:rsidP="00B6629A">
      <w:pPr>
        <w:tabs>
          <w:tab w:val="left" w:pos="5201"/>
        </w:tabs>
      </w:pPr>
      <w:r>
        <w:tab/>
      </w:r>
    </w:p>
    <w:p w:rsidR="006B7389" w:rsidRPr="006B7389" w:rsidRDefault="00B6629A" w:rsidP="00E43EE5">
      <w:pPr>
        <w:rPr>
          <w:rFonts w:ascii="Comic Sans MS" w:hAnsi="Comic Sans MS"/>
          <w:noProof/>
        </w:rPr>
      </w:pPr>
      <w:r>
        <w:br w:type="page"/>
      </w:r>
    </w:p>
    <w:p w:rsidR="00B16737" w:rsidRPr="005C694F" w:rsidRDefault="003A6BAE" w:rsidP="00E43EE5">
      <w:pPr>
        <w:spacing w:after="0"/>
        <w:jc w:val="center"/>
        <w:rPr>
          <w:b/>
          <w:bCs/>
          <w:sz w:val="16"/>
        </w:rPr>
      </w:pPr>
      <w:bookmarkStart w:id="0" w:name="_GoBack"/>
      <w:bookmarkEnd w:id="0"/>
      <w:r>
        <w:rPr>
          <w:b/>
          <w:bCs/>
          <w:noProof/>
          <w:sz w:val="16"/>
          <w:lang w:eastAsia="cs-CZ"/>
        </w:rPr>
        <w:lastRenderedPageBreak/>
        <w:pict>
          <v:shape id="_x0000_s1075" type="#_x0000_t136" style="position:absolute;left:0;text-align:left;margin-left:-20.05pt;margin-top:-27.3pt;width:493.25pt;height:52.8pt;z-index:251708416;mso-position-horizontal-relative:text;mso-position-vertical-relative:text;mso-width-relative:page;mso-height-relative:page" fillcolor="white [3212]" strokecolor="#0f243e [1615]" strokeweight="1pt">
            <v:shadow on="t" color="#868686"/>
            <v:textpath style="font-family:&quot;Calibri&quot;;font-weight:bold;v-text-kern:t" trim="t" fitpath="t" string="ISPOP a aktuální ohlašovací povinnosti&#10;v oblasti vodního a odpadového hospodářství a ochrany ovzduší"/>
          </v:shape>
        </w:pict>
      </w:r>
    </w:p>
    <w:p w:rsidR="009A7EE3" w:rsidRDefault="009A7EE3" w:rsidP="009A7EE3">
      <w:pPr>
        <w:spacing w:after="120"/>
        <w:ind w:left="-567" w:right="-567"/>
        <w:jc w:val="center"/>
      </w:pPr>
    </w:p>
    <w:p w:rsidR="009A7EE3" w:rsidRDefault="009A7EE3" w:rsidP="009A7EE3">
      <w:pPr>
        <w:spacing w:after="120"/>
        <w:ind w:left="-567" w:right="-567"/>
        <w:jc w:val="center"/>
      </w:pPr>
    </w:p>
    <w:tbl>
      <w:tblPr>
        <w:tblStyle w:val="PlainTable1"/>
        <w:tblpPr w:leftFromText="141" w:rightFromText="141" w:vertAnchor="text" w:horzAnchor="margin" w:tblpXSpec="center" w:tblpY="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3228FF" w:rsidRPr="00F726F5" w:rsidTr="003228FF">
        <w:trPr>
          <w:cnfStyle w:val="100000000000"/>
        </w:trPr>
        <w:tc>
          <w:tcPr>
            <w:cnfStyle w:val="001000000000"/>
            <w:tcW w:w="9889" w:type="dxa"/>
            <w:gridSpan w:val="2"/>
            <w:shd w:val="clear" w:color="auto" w:fill="1F4A7F"/>
          </w:tcPr>
          <w:p w:rsidR="003228FF" w:rsidRPr="00263ED1" w:rsidRDefault="003228FF" w:rsidP="003228FF">
            <w:pPr>
              <w:spacing w:before="120" w:after="120"/>
              <w:ind w:left="459" w:right="-108" w:hanging="283"/>
              <w:rPr>
                <w:rFonts w:cs="Arial"/>
                <w:shadow/>
                <w:color w:val="FFFFFF" w:themeColor="background1"/>
              </w:rPr>
            </w:pPr>
            <w:r w:rsidRPr="003228FF">
              <w:rPr>
                <w:rFonts w:cs="Arial"/>
                <w:shadow/>
                <w:color w:val="FFFFFF" w:themeColor="background1"/>
                <w:sz w:val="24"/>
              </w:rPr>
              <w:t>OBSAH SEMINÁŘE</w:t>
            </w:r>
          </w:p>
        </w:tc>
      </w:tr>
      <w:tr w:rsidR="00446430" w:rsidRPr="00F726F5" w:rsidTr="003228FF">
        <w:trPr>
          <w:cnfStyle w:val="000000100000"/>
        </w:trPr>
        <w:tc>
          <w:tcPr>
            <w:cnfStyle w:val="001000000000"/>
            <w:tcW w:w="3510" w:type="dxa"/>
            <w:tcBorders>
              <w:right w:val="thinThickLargeGap" w:sz="24" w:space="0" w:color="17365D" w:themeColor="text2" w:themeShade="BF"/>
            </w:tcBorders>
            <w:shd w:val="clear" w:color="auto" w:fill="DBE5F1" w:themeFill="accent1" w:themeFillTint="33"/>
          </w:tcPr>
          <w:p w:rsidR="00446430" w:rsidRPr="00D23FA4" w:rsidRDefault="00446430" w:rsidP="00446430">
            <w:pPr>
              <w:spacing w:before="120" w:after="60"/>
            </w:pPr>
            <w:r w:rsidRPr="00D23FA4">
              <w:t xml:space="preserve">Ing. Pavel Koreček </w:t>
            </w:r>
          </w:p>
          <w:p w:rsidR="00446430" w:rsidRPr="00D23FA4" w:rsidRDefault="00446430" w:rsidP="00446430">
            <w:pPr>
              <w:spacing w:before="120" w:after="60"/>
              <w:rPr>
                <w:b w:val="0"/>
              </w:rPr>
            </w:pPr>
            <w:r w:rsidRPr="00D23FA4">
              <w:rPr>
                <w:b w:val="0"/>
                <w:i/>
              </w:rPr>
              <w:t xml:space="preserve">Městský úřad Chrudim, </w:t>
            </w:r>
            <w:r>
              <w:rPr>
                <w:b w:val="0"/>
                <w:i/>
              </w:rPr>
              <w:br/>
            </w:r>
            <w:r w:rsidRPr="00D23FA4">
              <w:rPr>
                <w:b w:val="0"/>
                <w:i/>
              </w:rPr>
              <w:t>Odbor životního prostředí</w:t>
            </w:r>
            <w:r>
              <w:rPr>
                <w:b w:val="0"/>
                <w:i/>
              </w:rPr>
              <w:br/>
            </w:r>
            <w:r w:rsidRPr="00D23FA4">
              <w:rPr>
                <w:b w:val="0"/>
                <w:i/>
              </w:rPr>
              <w:t xml:space="preserve"> - vodní hospodářství</w:t>
            </w:r>
            <w:r>
              <w:rPr>
                <w:b w:val="0"/>
                <w:i/>
              </w:rPr>
              <w:t>, Chrudim</w:t>
            </w:r>
          </w:p>
        </w:tc>
        <w:tc>
          <w:tcPr>
            <w:tcW w:w="6379" w:type="dxa"/>
            <w:tcBorders>
              <w:left w:val="thinThickLargeGap" w:sz="24" w:space="0" w:color="17365D" w:themeColor="text2" w:themeShade="BF"/>
            </w:tcBorders>
            <w:shd w:val="clear" w:color="auto" w:fill="auto"/>
          </w:tcPr>
          <w:p w:rsidR="00446430" w:rsidRPr="00D23FA4" w:rsidRDefault="00446430" w:rsidP="00446430">
            <w:pPr>
              <w:spacing w:before="120" w:after="120"/>
              <w:ind w:left="176" w:right="-108"/>
              <w:cnfStyle w:val="000000100000"/>
              <w:rPr>
                <w:rFonts w:eastAsia="Times New Roman" w:cs="Arial"/>
                <w:b/>
                <w:color w:val="17365D" w:themeColor="text2" w:themeShade="BF"/>
                <w:lang w:eastAsia="cs-CZ"/>
              </w:rPr>
            </w:pPr>
            <w:r w:rsidRPr="00D23FA4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 xml:space="preserve">Vedení a ohlašování evidencí podle zákona č. 254/2001 Sb., </w:t>
            </w:r>
            <w:r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br/>
            </w:r>
            <w:r w:rsidRPr="00D23FA4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>o vodách a o změně některých zákonů (vodní zákon), ve znění pozdějších předpisů</w:t>
            </w:r>
          </w:p>
          <w:p w:rsidR="00446430" w:rsidRPr="00500A8F" w:rsidRDefault="00446430" w:rsidP="00446430">
            <w:pPr>
              <w:pStyle w:val="Odstavecseseznamem"/>
              <w:numPr>
                <w:ilvl w:val="0"/>
                <w:numId w:val="10"/>
              </w:numPr>
              <w:ind w:left="459" w:right="-108" w:hanging="283"/>
              <w:cnfStyle w:val="000000100000"/>
              <w:rPr>
                <w:rFonts w:eastAsia="Times New Roman" w:cs="Arial"/>
                <w:lang w:eastAsia="cs-CZ"/>
              </w:rPr>
            </w:pPr>
            <w:r w:rsidRPr="00500A8F">
              <w:rPr>
                <w:rFonts w:eastAsia="Times New Roman" w:cs="Arial"/>
                <w:lang w:eastAsia="cs-CZ"/>
              </w:rPr>
              <w:t>vedení a ohlašování evidencí podle vodního zákona</w:t>
            </w:r>
          </w:p>
          <w:p w:rsidR="00446430" w:rsidRPr="00500A8F" w:rsidRDefault="00446430" w:rsidP="00446430">
            <w:pPr>
              <w:pStyle w:val="Odstavecseseznamem"/>
              <w:numPr>
                <w:ilvl w:val="0"/>
                <w:numId w:val="10"/>
              </w:numPr>
              <w:ind w:left="459" w:right="-108" w:hanging="283"/>
              <w:cnfStyle w:val="000000100000"/>
              <w:rPr>
                <w:rFonts w:eastAsia="Times New Roman" w:cs="Arial"/>
                <w:lang w:eastAsia="cs-CZ"/>
              </w:rPr>
            </w:pPr>
            <w:r w:rsidRPr="00500A8F">
              <w:rPr>
                <w:rFonts w:eastAsia="Times New Roman" w:cs="Arial"/>
                <w:lang w:eastAsia="cs-CZ"/>
              </w:rPr>
              <w:t>ISPOP z pohledu vodoprávního úřadu</w:t>
            </w:r>
          </w:p>
          <w:p w:rsidR="00446430" w:rsidRPr="003228FF" w:rsidRDefault="00446430" w:rsidP="00446430">
            <w:pPr>
              <w:ind w:left="459" w:right="-108" w:hanging="283"/>
              <w:cnfStyle w:val="000000100000"/>
              <w:rPr>
                <w:sz w:val="18"/>
                <w:szCs w:val="16"/>
              </w:rPr>
            </w:pPr>
          </w:p>
        </w:tc>
      </w:tr>
      <w:tr w:rsidR="003228FF" w:rsidRPr="00F726F5" w:rsidTr="003228FF">
        <w:tc>
          <w:tcPr>
            <w:cnfStyle w:val="001000000000"/>
            <w:tcW w:w="3510" w:type="dxa"/>
            <w:tcBorders>
              <w:right w:val="thinThickLargeGap" w:sz="24" w:space="0" w:color="17365D" w:themeColor="text2" w:themeShade="BF"/>
            </w:tcBorders>
            <w:shd w:val="clear" w:color="auto" w:fill="DBE5F1" w:themeFill="accent1" w:themeFillTint="33"/>
          </w:tcPr>
          <w:p w:rsidR="003228FF" w:rsidRPr="00D23FA4" w:rsidRDefault="003228FF" w:rsidP="003228FF">
            <w:pPr>
              <w:spacing w:before="120" w:after="60"/>
            </w:pPr>
            <w:r w:rsidRPr="00D23FA4">
              <w:t>Ing. Hana Malčeková</w:t>
            </w:r>
          </w:p>
          <w:p w:rsidR="003228FF" w:rsidRPr="00D23FA4" w:rsidRDefault="003228FF" w:rsidP="003228FF">
            <w:pPr>
              <w:spacing w:before="120" w:after="60"/>
              <w:rPr>
                <w:b w:val="0"/>
              </w:rPr>
            </w:pPr>
            <w:proofErr w:type="spellStart"/>
            <w:r w:rsidRPr="00D23FA4">
              <w:rPr>
                <w:b w:val="0"/>
                <w:i/>
              </w:rPr>
              <w:t>ChemEko</w:t>
            </w:r>
            <w:proofErr w:type="spellEnd"/>
            <w:r w:rsidRPr="00D23FA4">
              <w:rPr>
                <w:b w:val="0"/>
                <w:i/>
              </w:rPr>
              <w:t xml:space="preserve"> podniková ekologie </w:t>
            </w:r>
            <w:r>
              <w:rPr>
                <w:b w:val="0"/>
                <w:i/>
              </w:rPr>
              <w:br/>
            </w:r>
            <w:r w:rsidRPr="00D23FA4">
              <w:rPr>
                <w:b w:val="0"/>
                <w:i/>
              </w:rPr>
              <w:t>spol. s r. o.</w:t>
            </w:r>
            <w:r w:rsidR="00911D71">
              <w:rPr>
                <w:b w:val="0"/>
                <w:i/>
              </w:rPr>
              <w:t>, Praha</w:t>
            </w:r>
          </w:p>
        </w:tc>
        <w:tc>
          <w:tcPr>
            <w:tcW w:w="6379" w:type="dxa"/>
            <w:tcBorders>
              <w:left w:val="thinThickLargeGap" w:sz="24" w:space="0" w:color="17365D" w:themeColor="text2" w:themeShade="BF"/>
            </w:tcBorders>
            <w:shd w:val="clear" w:color="auto" w:fill="auto"/>
          </w:tcPr>
          <w:p w:rsidR="003228FF" w:rsidRPr="00D23FA4" w:rsidRDefault="003228FF" w:rsidP="003228FF">
            <w:pPr>
              <w:spacing w:before="120" w:after="120"/>
              <w:ind w:left="176" w:right="-108"/>
              <w:cnfStyle w:val="000000000000"/>
              <w:rPr>
                <w:rFonts w:eastAsia="Times New Roman" w:cs="Arial"/>
                <w:b/>
                <w:color w:val="17365D" w:themeColor="text2" w:themeShade="BF"/>
                <w:lang w:eastAsia="cs-CZ"/>
              </w:rPr>
            </w:pPr>
            <w:r w:rsidRPr="00D23FA4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>O</w:t>
            </w:r>
            <w:r w:rsidR="00B31A98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>hlašovací povinnosti za rok 2016</w:t>
            </w:r>
            <w:r w:rsidRPr="00D23FA4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 xml:space="preserve"> podle zákona č. 185/2001 Sb., </w:t>
            </w:r>
            <w:r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br/>
            </w:r>
            <w:r w:rsidRPr="00D23FA4">
              <w:rPr>
                <w:rFonts w:eastAsia="Times New Roman" w:cs="Arial"/>
                <w:b/>
                <w:color w:val="17365D" w:themeColor="text2" w:themeShade="BF"/>
                <w:lang w:eastAsia="cs-CZ"/>
              </w:rPr>
              <w:t>o odpadech</w:t>
            </w:r>
          </w:p>
          <w:p w:rsidR="003228FF" w:rsidRPr="00293E8C" w:rsidRDefault="003228FF" w:rsidP="003228FF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000000"/>
              <w:rPr>
                <w:rFonts w:eastAsia="Times New Roman" w:cs="Arial"/>
                <w:lang w:eastAsia="cs-CZ"/>
              </w:rPr>
            </w:pPr>
            <w:r w:rsidRPr="00293E8C">
              <w:rPr>
                <w:rFonts w:eastAsia="Times New Roman" w:cs="Arial"/>
                <w:lang w:eastAsia="cs-CZ"/>
              </w:rPr>
              <w:t>průběžná evidence odpadů</w:t>
            </w:r>
          </w:p>
          <w:p w:rsidR="003228FF" w:rsidRPr="00293E8C" w:rsidRDefault="003228FF" w:rsidP="003228FF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000000"/>
              <w:rPr>
                <w:rFonts w:eastAsia="Times New Roman" w:cs="Arial"/>
                <w:lang w:eastAsia="cs-CZ"/>
              </w:rPr>
            </w:pPr>
            <w:r w:rsidRPr="00293E8C">
              <w:rPr>
                <w:rFonts w:eastAsia="Times New Roman" w:cs="Arial"/>
                <w:lang w:eastAsia="cs-CZ"/>
              </w:rPr>
              <w:t xml:space="preserve">hlášení o produkci </w:t>
            </w:r>
            <w:r w:rsidR="00B31A98">
              <w:rPr>
                <w:rFonts w:eastAsia="Times New Roman" w:cs="Arial"/>
                <w:lang w:eastAsia="cs-CZ"/>
              </w:rPr>
              <w:t>a nakládání s odpady za rok 2016</w:t>
            </w:r>
          </w:p>
          <w:p w:rsidR="003228FF" w:rsidRPr="00293E8C" w:rsidRDefault="003228FF" w:rsidP="003228FF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000000"/>
              <w:rPr>
                <w:rFonts w:eastAsia="Times New Roman" w:cs="Arial"/>
                <w:lang w:eastAsia="cs-CZ"/>
              </w:rPr>
            </w:pPr>
            <w:r w:rsidRPr="00293E8C">
              <w:rPr>
                <w:rFonts w:eastAsia="Times New Roman" w:cs="Arial"/>
                <w:lang w:eastAsia="cs-CZ"/>
              </w:rPr>
              <w:t>hlášení IRZ</w:t>
            </w:r>
          </w:p>
          <w:p w:rsidR="003228FF" w:rsidRPr="00293E8C" w:rsidRDefault="003228FF" w:rsidP="003228FF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000000"/>
              <w:rPr>
                <w:rFonts w:eastAsia="Times New Roman" w:cs="Arial"/>
                <w:lang w:eastAsia="cs-CZ"/>
              </w:rPr>
            </w:pPr>
            <w:r w:rsidRPr="00293E8C">
              <w:rPr>
                <w:rFonts w:eastAsia="Times New Roman" w:cs="Arial"/>
                <w:lang w:eastAsia="cs-CZ"/>
              </w:rPr>
              <w:t xml:space="preserve">ostatní ohlašovací povinnosti vyplývající ze zákona o </w:t>
            </w:r>
            <w:r>
              <w:rPr>
                <w:rFonts w:eastAsia="Times New Roman" w:cs="Arial"/>
                <w:lang w:eastAsia="cs-CZ"/>
              </w:rPr>
              <w:t>o</w:t>
            </w:r>
            <w:r w:rsidRPr="00293E8C">
              <w:rPr>
                <w:rFonts w:eastAsia="Times New Roman" w:cs="Arial"/>
                <w:lang w:eastAsia="cs-CZ"/>
              </w:rPr>
              <w:t>dpadech</w:t>
            </w:r>
          </w:p>
          <w:p w:rsidR="003228FF" w:rsidRPr="00D23FA4" w:rsidRDefault="003228FF" w:rsidP="003228FF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000000"/>
            </w:pPr>
            <w:r w:rsidRPr="00293E8C">
              <w:rPr>
                <w:rFonts w:eastAsia="Times New Roman" w:cs="Arial"/>
                <w:lang w:eastAsia="cs-CZ"/>
              </w:rPr>
              <w:t>příklady z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293E8C">
              <w:rPr>
                <w:rFonts w:eastAsia="Times New Roman" w:cs="Arial"/>
                <w:lang w:eastAsia="cs-CZ"/>
              </w:rPr>
              <w:t>praxe</w:t>
            </w:r>
          </w:p>
          <w:p w:rsidR="003228FF" w:rsidRPr="003228FF" w:rsidRDefault="003228FF" w:rsidP="003228FF">
            <w:pPr>
              <w:pStyle w:val="Odstavecseseznamem"/>
              <w:ind w:left="459" w:right="-108" w:hanging="283"/>
              <w:contextualSpacing w:val="0"/>
              <w:cnfStyle w:val="000000000000"/>
              <w:rPr>
                <w:sz w:val="16"/>
                <w:szCs w:val="16"/>
              </w:rPr>
            </w:pPr>
          </w:p>
        </w:tc>
      </w:tr>
      <w:tr w:rsidR="00446430" w:rsidRPr="00F726F5" w:rsidTr="003228FF">
        <w:trPr>
          <w:cnfStyle w:val="000000100000"/>
          <w:trHeight w:val="1736"/>
        </w:trPr>
        <w:tc>
          <w:tcPr>
            <w:cnfStyle w:val="001000000000"/>
            <w:tcW w:w="3510" w:type="dxa"/>
            <w:tcBorders>
              <w:right w:val="thinThickLargeGap" w:sz="24" w:space="0" w:color="17365D" w:themeColor="text2" w:themeShade="BF"/>
            </w:tcBorders>
            <w:shd w:val="clear" w:color="auto" w:fill="DBE5F1" w:themeFill="accent1" w:themeFillTint="33"/>
          </w:tcPr>
          <w:p w:rsidR="00446430" w:rsidRPr="00D23FA4" w:rsidRDefault="00446430" w:rsidP="00446430">
            <w:pPr>
              <w:spacing w:before="120" w:after="60"/>
            </w:pPr>
            <w:r w:rsidRPr="00D23FA4">
              <w:t xml:space="preserve">Ing. Pavla </w:t>
            </w:r>
            <w:proofErr w:type="spellStart"/>
            <w:r w:rsidRPr="00D23FA4">
              <w:t>Jirůtková</w:t>
            </w:r>
            <w:proofErr w:type="spellEnd"/>
          </w:p>
          <w:p w:rsidR="00446430" w:rsidRPr="00D23FA4" w:rsidRDefault="00446430" w:rsidP="00446430">
            <w:pPr>
              <w:spacing w:before="120" w:after="60"/>
              <w:rPr>
                <w:b w:val="0"/>
              </w:rPr>
            </w:pPr>
            <w:r w:rsidRPr="00D23FA4">
              <w:rPr>
                <w:b w:val="0"/>
                <w:i/>
              </w:rPr>
              <w:t>CENIA, Česká informační agentura životního prostředí, Praha</w:t>
            </w:r>
          </w:p>
        </w:tc>
        <w:tc>
          <w:tcPr>
            <w:tcW w:w="6379" w:type="dxa"/>
            <w:tcBorders>
              <w:left w:val="thinThickLargeGap" w:sz="24" w:space="0" w:color="17365D" w:themeColor="text2" w:themeShade="BF"/>
            </w:tcBorders>
            <w:shd w:val="clear" w:color="auto" w:fill="auto"/>
          </w:tcPr>
          <w:p w:rsidR="00446430" w:rsidRPr="00263ED1" w:rsidRDefault="00446430" w:rsidP="00446430">
            <w:pPr>
              <w:spacing w:before="120" w:after="120"/>
              <w:ind w:left="459" w:right="-108" w:hanging="283"/>
              <w:cnfStyle w:val="000000100000"/>
              <w:rPr>
                <w:rFonts w:cs="Arial"/>
                <w:b/>
                <w:color w:val="17365D" w:themeColor="text2" w:themeShade="BF"/>
              </w:rPr>
            </w:pPr>
            <w:r>
              <w:rPr>
                <w:rFonts w:cs="Arial"/>
                <w:b/>
                <w:color w:val="17365D" w:themeColor="text2" w:themeShade="BF"/>
              </w:rPr>
              <w:t>ISPOP - ohlašování v roce 2017</w:t>
            </w:r>
            <w:r w:rsidRPr="00263ED1">
              <w:rPr>
                <w:rFonts w:cs="Arial"/>
                <w:b/>
                <w:color w:val="17365D" w:themeColor="text2" w:themeShade="BF"/>
              </w:rPr>
              <w:t xml:space="preserve"> </w:t>
            </w:r>
          </w:p>
          <w:p w:rsidR="00446430" w:rsidRDefault="00446430" w:rsidP="00446430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10000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novela zákona č. 25/2008 Sb., o IRZ a ISPOP</w:t>
            </w:r>
          </w:p>
          <w:p w:rsidR="00446430" w:rsidRPr="003228FF" w:rsidRDefault="00446430" w:rsidP="00446430">
            <w:pPr>
              <w:pStyle w:val="Odstavecseseznamem"/>
              <w:numPr>
                <w:ilvl w:val="0"/>
                <w:numId w:val="7"/>
              </w:numPr>
              <w:ind w:left="459" w:right="-108" w:hanging="283"/>
              <w:contextualSpacing w:val="0"/>
              <w:cnfStyle w:val="00000010000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ISPOP trochu jinak – každoroční dotazy k podání hlášení (technické problémy, uživatel a přístupové údaje)</w:t>
            </w:r>
          </w:p>
          <w:p w:rsidR="00446430" w:rsidRPr="003228FF" w:rsidRDefault="00446430" w:rsidP="00446430">
            <w:pPr>
              <w:ind w:left="459" w:right="-108" w:hanging="283"/>
              <w:cnfStyle w:val="000000100000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</w:p>
        </w:tc>
      </w:tr>
      <w:tr w:rsidR="003228FF" w:rsidRPr="00F726F5" w:rsidTr="003228FF">
        <w:tc>
          <w:tcPr>
            <w:cnfStyle w:val="001000000000"/>
            <w:tcW w:w="3510" w:type="dxa"/>
            <w:tcBorders>
              <w:right w:val="thinThickLargeGap" w:sz="24" w:space="0" w:color="17365D" w:themeColor="text2" w:themeShade="BF"/>
            </w:tcBorders>
            <w:shd w:val="clear" w:color="auto" w:fill="DBE5F1" w:themeFill="accent1" w:themeFillTint="33"/>
          </w:tcPr>
          <w:p w:rsidR="003228FF" w:rsidRPr="00D23FA4" w:rsidRDefault="003228FF" w:rsidP="003228FF">
            <w:pPr>
              <w:spacing w:before="120" w:after="60"/>
            </w:pPr>
            <w:r w:rsidRPr="00D23FA4">
              <w:t xml:space="preserve">Ing. Pavel Machálek </w:t>
            </w:r>
          </w:p>
          <w:p w:rsidR="003228FF" w:rsidRPr="00D23FA4" w:rsidRDefault="003228FF" w:rsidP="003228FF">
            <w:pPr>
              <w:spacing w:before="120" w:after="60"/>
              <w:rPr>
                <w:rFonts w:eastAsia="Times New Roman" w:cs="Times New Roman"/>
                <w:b w:val="0"/>
                <w:i/>
                <w:lang w:eastAsia="cs-CZ"/>
              </w:rPr>
            </w:pPr>
            <w:r w:rsidRPr="00D23FA4">
              <w:rPr>
                <w:b w:val="0"/>
                <w:i/>
              </w:rPr>
              <w:t>Český hydrometeorologický ústav, Oddělení emisí a zdrojů</w:t>
            </w:r>
            <w:r w:rsidR="00911D71">
              <w:rPr>
                <w:rFonts w:eastAsia="Times New Roman" w:cs="Times New Roman"/>
                <w:b w:val="0"/>
                <w:i/>
                <w:lang w:eastAsia="cs-CZ"/>
              </w:rPr>
              <w:t>, Praha</w:t>
            </w:r>
          </w:p>
        </w:tc>
        <w:tc>
          <w:tcPr>
            <w:tcW w:w="6379" w:type="dxa"/>
            <w:tcBorders>
              <w:left w:val="thinThickLargeGap" w:sz="24" w:space="0" w:color="17365D" w:themeColor="text2" w:themeShade="BF"/>
            </w:tcBorders>
            <w:shd w:val="clear" w:color="auto" w:fill="auto"/>
          </w:tcPr>
          <w:p w:rsidR="003228FF" w:rsidRPr="00F726F5" w:rsidRDefault="003228FF" w:rsidP="003228FF">
            <w:pPr>
              <w:spacing w:before="120" w:after="120"/>
              <w:ind w:left="176" w:right="-108"/>
              <w:cnfStyle w:val="000000000000"/>
              <w:rPr>
                <w:rFonts w:cs="Arial"/>
                <w:b/>
                <w:bCs/>
                <w:color w:val="17365D" w:themeColor="text2" w:themeShade="BF"/>
              </w:rPr>
            </w:pPr>
            <w:r w:rsidRPr="00F726F5">
              <w:rPr>
                <w:rFonts w:cs="Arial"/>
                <w:b/>
                <w:bCs/>
                <w:color w:val="17365D" w:themeColor="text2" w:themeShade="BF"/>
              </w:rPr>
              <w:t xml:space="preserve">Ohlašování údajů souhrnné provozní evidence a poplatkového </w:t>
            </w:r>
            <w:r>
              <w:rPr>
                <w:rFonts w:cs="Arial"/>
                <w:b/>
                <w:bCs/>
                <w:color w:val="17365D" w:themeColor="text2" w:themeShade="BF"/>
              </w:rPr>
              <w:t>p</w:t>
            </w:r>
            <w:r w:rsidRPr="00F726F5">
              <w:rPr>
                <w:rFonts w:cs="Arial"/>
                <w:b/>
                <w:bCs/>
                <w:color w:val="17365D" w:themeColor="text2" w:themeShade="BF"/>
              </w:rPr>
              <w:t xml:space="preserve">řiznání podle zákona o ochraně </w:t>
            </w:r>
            <w:r>
              <w:rPr>
                <w:rFonts w:cs="Arial"/>
                <w:b/>
                <w:bCs/>
                <w:color w:val="17365D" w:themeColor="text2" w:themeShade="BF"/>
              </w:rPr>
              <w:t>o</w:t>
            </w:r>
            <w:r w:rsidRPr="00F726F5">
              <w:rPr>
                <w:rFonts w:cs="Arial"/>
                <w:b/>
                <w:bCs/>
                <w:color w:val="17365D" w:themeColor="text2" w:themeShade="BF"/>
              </w:rPr>
              <w:t>vzduší</w:t>
            </w:r>
          </w:p>
          <w:p w:rsidR="003228FF" w:rsidRPr="00500A8F" w:rsidRDefault="003228FF" w:rsidP="003228FF">
            <w:pPr>
              <w:pStyle w:val="Odstavecseseznamem"/>
              <w:numPr>
                <w:ilvl w:val="0"/>
                <w:numId w:val="11"/>
              </w:numPr>
              <w:ind w:left="459" w:right="-108" w:hanging="283"/>
              <w:cnfStyle w:val="000000000000"/>
              <w:rPr>
                <w:rFonts w:eastAsia="Times New Roman" w:cs="Arial"/>
                <w:lang w:eastAsia="cs-CZ"/>
              </w:rPr>
            </w:pPr>
            <w:r w:rsidRPr="00500A8F">
              <w:rPr>
                <w:rFonts w:eastAsia="Times New Roman" w:cs="Arial"/>
                <w:lang w:eastAsia="cs-CZ"/>
              </w:rPr>
              <w:t>no</w:t>
            </w:r>
            <w:r w:rsidR="00B31A98">
              <w:rPr>
                <w:rFonts w:eastAsia="Times New Roman" w:cs="Arial"/>
                <w:lang w:eastAsia="cs-CZ"/>
              </w:rPr>
              <w:t>vinky pro ohlašování za rok 2016</w:t>
            </w:r>
          </w:p>
          <w:p w:rsidR="003228FF" w:rsidRPr="00500A8F" w:rsidRDefault="003228FF" w:rsidP="003228FF">
            <w:pPr>
              <w:pStyle w:val="Odstavecseseznamem"/>
              <w:numPr>
                <w:ilvl w:val="0"/>
                <w:numId w:val="11"/>
              </w:numPr>
              <w:ind w:left="459" w:right="-108" w:hanging="283"/>
              <w:cnfStyle w:val="000000000000"/>
              <w:rPr>
                <w:rFonts w:eastAsia="Times New Roman" w:cs="Times New Roman"/>
                <w:lang w:eastAsia="cs-CZ"/>
              </w:rPr>
            </w:pPr>
            <w:r w:rsidRPr="00500A8F">
              <w:rPr>
                <w:rFonts w:eastAsia="Times New Roman" w:cs="Arial"/>
                <w:lang w:eastAsia="cs-CZ"/>
              </w:rPr>
              <w:t xml:space="preserve">náležitosti vyplnění formuláře F_OVZ_POPL a F_OVZ_SPE </w:t>
            </w:r>
          </w:p>
          <w:p w:rsidR="003228FF" w:rsidRPr="00500A8F" w:rsidRDefault="003228FF" w:rsidP="003228FF">
            <w:pPr>
              <w:pStyle w:val="Odstavecseseznamem"/>
              <w:numPr>
                <w:ilvl w:val="0"/>
                <w:numId w:val="11"/>
              </w:numPr>
              <w:ind w:left="459" w:right="-108" w:hanging="283"/>
              <w:cnfStyle w:val="000000000000"/>
              <w:rPr>
                <w:rFonts w:eastAsia="Times New Roman" w:cs="Times New Roman"/>
                <w:lang w:eastAsia="cs-CZ"/>
              </w:rPr>
            </w:pPr>
            <w:r w:rsidRPr="00500A8F">
              <w:rPr>
                <w:rFonts w:eastAsia="Times New Roman" w:cs="Arial"/>
                <w:lang w:eastAsia="cs-CZ"/>
              </w:rPr>
              <w:t xml:space="preserve">výpočet poplatku a podání poplatkového přiznání </w:t>
            </w:r>
          </w:p>
          <w:p w:rsidR="003228FF" w:rsidRPr="00500A8F" w:rsidRDefault="003228FF" w:rsidP="003228FF">
            <w:pPr>
              <w:pStyle w:val="Odstavecseseznamem"/>
              <w:numPr>
                <w:ilvl w:val="0"/>
                <w:numId w:val="11"/>
              </w:numPr>
              <w:ind w:left="459" w:right="-108" w:hanging="283"/>
              <w:cnfStyle w:val="000000000000"/>
              <w:rPr>
                <w:color w:val="17365D" w:themeColor="text2" w:themeShade="BF"/>
              </w:rPr>
            </w:pPr>
            <w:r w:rsidRPr="00500A8F">
              <w:rPr>
                <w:rFonts w:eastAsia="Times New Roman" w:cs="Arial"/>
                <w:lang w:eastAsia="cs-CZ"/>
              </w:rPr>
              <w:t>nejčastější chyby při vyplňování formuláře F_OVZ_SPE</w:t>
            </w:r>
          </w:p>
        </w:tc>
      </w:tr>
    </w:tbl>
    <w:p w:rsidR="00263ED1" w:rsidRPr="0024556D" w:rsidRDefault="00263ED1" w:rsidP="009A7EE3">
      <w:pPr>
        <w:spacing w:after="120"/>
        <w:ind w:left="-567" w:right="-567"/>
        <w:jc w:val="center"/>
        <w:rPr>
          <w:sz w:val="44"/>
        </w:rPr>
      </w:pPr>
    </w:p>
    <w:tbl>
      <w:tblPr>
        <w:tblStyle w:val="PlainTable1"/>
        <w:tblpPr w:leftFromText="141" w:rightFromText="141" w:vertAnchor="text" w:horzAnchor="margin" w:tblpXSpec="center" w:tblpY="122"/>
        <w:tblW w:w="8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1"/>
        <w:gridCol w:w="2381"/>
        <w:gridCol w:w="1814"/>
        <w:gridCol w:w="2381"/>
      </w:tblGrid>
      <w:tr w:rsidR="003228FF" w:rsidRPr="00F726F5" w:rsidTr="008D03A2">
        <w:trPr>
          <w:cnfStyle w:val="100000000000"/>
        </w:trPr>
        <w:tc>
          <w:tcPr>
            <w:cnfStyle w:val="001000000000"/>
            <w:tcW w:w="8447" w:type="dxa"/>
            <w:gridSpan w:val="4"/>
            <w:shd w:val="clear" w:color="auto" w:fill="1F4A7F"/>
          </w:tcPr>
          <w:p w:rsidR="003228FF" w:rsidRPr="00263ED1" w:rsidRDefault="003228FF" w:rsidP="003228FF">
            <w:pPr>
              <w:spacing w:before="120" w:after="120"/>
              <w:ind w:left="459" w:right="-108" w:hanging="283"/>
              <w:rPr>
                <w:rFonts w:cs="Arial"/>
                <w:shadow/>
                <w:color w:val="FFFFFF" w:themeColor="background1"/>
              </w:rPr>
            </w:pPr>
            <w:r>
              <w:rPr>
                <w:rFonts w:cs="Arial"/>
                <w:shadow/>
                <w:color w:val="FFFFFF" w:themeColor="background1"/>
                <w:sz w:val="24"/>
              </w:rPr>
              <w:t>HARMONOGRAM</w:t>
            </w:r>
            <w:r w:rsidRPr="003228FF">
              <w:rPr>
                <w:rFonts w:cs="Arial"/>
                <w:shadow/>
                <w:color w:val="FFFFFF" w:themeColor="background1"/>
                <w:sz w:val="24"/>
              </w:rPr>
              <w:t xml:space="preserve"> SEMINÁŘE</w:t>
            </w:r>
          </w:p>
        </w:tc>
      </w:tr>
      <w:tr w:rsidR="008D03A2" w:rsidRPr="008D03A2" w:rsidTr="004A5EE4">
        <w:trPr>
          <w:cnfStyle w:val="000000100000"/>
          <w:trHeight w:val="397"/>
        </w:trPr>
        <w:tc>
          <w:tcPr>
            <w:cnfStyle w:val="001000000000"/>
            <w:tcW w:w="1871" w:type="dxa"/>
            <w:shd w:val="clear" w:color="auto" w:fill="D9D9D9" w:themeFill="background1" w:themeFillShade="D9"/>
            <w:vAlign w:val="center"/>
          </w:tcPr>
          <w:p w:rsidR="003228FF" w:rsidRPr="008D03A2" w:rsidRDefault="003228FF" w:rsidP="00D90F55">
            <w:pPr>
              <w:spacing w:before="120" w:after="60"/>
              <w:jc w:val="center"/>
            </w:pPr>
            <w:r w:rsidRPr="008D03A2">
              <w:t>8:30 – 9:00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228FF" w:rsidRPr="00D90F55" w:rsidRDefault="008D03A2" w:rsidP="00D90F55">
            <w:pPr>
              <w:pStyle w:val="Odstavecseseznamem"/>
              <w:spacing w:before="120" w:after="60"/>
              <w:ind w:left="34" w:right="-108"/>
              <w:contextualSpacing w:val="0"/>
              <w:cnfStyle w:val="000000100000"/>
              <w:rPr>
                <w:rFonts w:eastAsia="Times New Roman" w:cs="Arial"/>
                <w:b/>
                <w:i/>
                <w:lang w:eastAsia="cs-CZ"/>
              </w:rPr>
            </w:pPr>
            <w:r w:rsidRPr="00D90F55">
              <w:rPr>
                <w:rFonts w:eastAsia="Times New Roman" w:cs="Arial"/>
                <w:b/>
                <w:i/>
                <w:lang w:eastAsia="cs-CZ"/>
              </w:rPr>
              <w:t>Registrace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228FF" w:rsidRPr="00D90F55" w:rsidRDefault="008D03A2" w:rsidP="00D90F55">
            <w:pPr>
              <w:pStyle w:val="Odstavecseseznamem"/>
              <w:spacing w:before="120" w:after="60"/>
              <w:ind w:left="-141" w:right="-108"/>
              <w:contextualSpacing w:val="0"/>
              <w:jc w:val="center"/>
              <w:cnfStyle w:val="000000100000"/>
              <w:rPr>
                <w:b/>
              </w:rPr>
            </w:pPr>
            <w:r w:rsidRPr="00D90F55">
              <w:rPr>
                <w:b/>
              </w:rPr>
              <w:t>12:00 – 1</w:t>
            </w:r>
            <w:r w:rsidR="00D90F55" w:rsidRPr="00D90F55">
              <w:rPr>
                <w:b/>
              </w:rPr>
              <w:t>2</w:t>
            </w:r>
            <w:r w:rsidRPr="00D90F55">
              <w:rPr>
                <w:b/>
              </w:rPr>
              <w:t>:50</w:t>
            </w:r>
          </w:p>
        </w:tc>
        <w:tc>
          <w:tcPr>
            <w:tcW w:w="238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28FF" w:rsidRPr="00D90F55" w:rsidRDefault="008D03A2" w:rsidP="00D90F55">
            <w:pPr>
              <w:spacing w:before="120" w:after="60"/>
              <w:ind w:left="176" w:right="-108"/>
              <w:cnfStyle w:val="000000100000"/>
              <w:rPr>
                <w:rFonts w:eastAsia="Times New Roman" w:cs="Arial"/>
                <w:i/>
                <w:lang w:eastAsia="cs-CZ"/>
              </w:rPr>
            </w:pPr>
            <w:r w:rsidRPr="00D90F55">
              <w:rPr>
                <w:rFonts w:eastAsia="Times New Roman" w:cs="Arial"/>
                <w:i/>
                <w:lang w:eastAsia="cs-CZ"/>
              </w:rPr>
              <w:t>Oběd</w:t>
            </w:r>
          </w:p>
        </w:tc>
      </w:tr>
      <w:tr w:rsidR="008D03A2" w:rsidRPr="008D03A2" w:rsidTr="004A5EE4">
        <w:trPr>
          <w:trHeight w:val="397"/>
        </w:trPr>
        <w:tc>
          <w:tcPr>
            <w:cnfStyle w:val="001000000000"/>
            <w:tcW w:w="1871" w:type="dxa"/>
            <w:shd w:val="clear" w:color="auto" w:fill="D9D9D9" w:themeFill="background1" w:themeFillShade="D9"/>
            <w:vAlign w:val="center"/>
          </w:tcPr>
          <w:p w:rsidR="003228FF" w:rsidRPr="008D03A2" w:rsidRDefault="003228FF" w:rsidP="008D03A2">
            <w:pPr>
              <w:spacing w:before="60" w:after="60"/>
              <w:jc w:val="center"/>
            </w:pPr>
            <w:r w:rsidRPr="008D03A2">
              <w:t>9:00 – 10:</w:t>
            </w:r>
            <w:r w:rsidR="008D03A2">
              <w:t>20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228FF" w:rsidRPr="008D03A2" w:rsidRDefault="008D03A2" w:rsidP="008D03A2">
            <w:pPr>
              <w:spacing w:before="60" w:after="60"/>
              <w:ind w:left="34" w:right="-108"/>
              <w:cnfStyle w:val="000000000000"/>
            </w:pPr>
            <w:r w:rsidRPr="008D03A2">
              <w:t>Odborný program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228FF" w:rsidRPr="00D90F55" w:rsidRDefault="008D03A2" w:rsidP="00D90F55">
            <w:pPr>
              <w:spacing w:before="60" w:after="60"/>
              <w:ind w:left="-141" w:right="-108"/>
              <w:jc w:val="center"/>
              <w:cnfStyle w:val="000000000000"/>
              <w:rPr>
                <w:b/>
              </w:rPr>
            </w:pPr>
            <w:r w:rsidRPr="00D90F55">
              <w:rPr>
                <w:b/>
              </w:rPr>
              <w:t>1</w:t>
            </w:r>
            <w:r w:rsidR="00D90F55" w:rsidRPr="00D90F55">
              <w:rPr>
                <w:b/>
              </w:rPr>
              <w:t>2</w:t>
            </w:r>
            <w:r w:rsidRPr="00D90F55">
              <w:rPr>
                <w:b/>
              </w:rPr>
              <w:t>:50 – 14:10</w:t>
            </w:r>
          </w:p>
        </w:tc>
        <w:tc>
          <w:tcPr>
            <w:tcW w:w="238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D03A2" w:rsidRPr="008D03A2" w:rsidRDefault="008D03A2" w:rsidP="008D03A2">
            <w:pPr>
              <w:spacing w:before="60" w:after="60"/>
              <w:ind w:left="176" w:right="-108"/>
              <w:cnfStyle w:val="000000000000"/>
            </w:pPr>
            <w:r w:rsidRPr="008D03A2">
              <w:t>Odborný program</w:t>
            </w:r>
          </w:p>
        </w:tc>
      </w:tr>
      <w:tr w:rsidR="008D03A2" w:rsidRPr="008D03A2" w:rsidTr="004A5EE4">
        <w:trPr>
          <w:cnfStyle w:val="000000100000"/>
          <w:trHeight w:val="397"/>
        </w:trPr>
        <w:tc>
          <w:tcPr>
            <w:cnfStyle w:val="001000000000"/>
            <w:tcW w:w="1871" w:type="dxa"/>
            <w:shd w:val="clear" w:color="auto" w:fill="D9D9D9" w:themeFill="background1" w:themeFillShade="D9"/>
            <w:vAlign w:val="center"/>
          </w:tcPr>
          <w:p w:rsidR="003228FF" w:rsidRPr="008D03A2" w:rsidRDefault="001864C3" w:rsidP="008D03A2">
            <w:pPr>
              <w:spacing w:before="60" w:after="60"/>
              <w:jc w:val="center"/>
            </w:pPr>
            <w:r w:rsidRPr="008D03A2">
              <w:t>10:</w:t>
            </w:r>
            <w:r w:rsidR="008D03A2">
              <w:t>20</w:t>
            </w:r>
            <w:r w:rsidRPr="008D03A2">
              <w:t xml:space="preserve"> – 10:</w:t>
            </w:r>
            <w:r w:rsidR="008D03A2">
              <w:t>40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228FF" w:rsidRPr="00D90F55" w:rsidRDefault="008D03A2" w:rsidP="008D03A2">
            <w:pPr>
              <w:spacing w:before="60" w:after="60"/>
              <w:ind w:left="34" w:right="-108"/>
              <w:cnfStyle w:val="000000100000"/>
              <w:rPr>
                <w:i/>
              </w:rPr>
            </w:pPr>
            <w:r w:rsidRPr="00D90F55">
              <w:rPr>
                <w:i/>
              </w:rPr>
              <w:t>Přestávka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228FF" w:rsidRPr="00D90F55" w:rsidRDefault="008D03A2" w:rsidP="008D03A2">
            <w:pPr>
              <w:spacing w:before="60" w:after="60"/>
              <w:ind w:left="-141" w:right="-108"/>
              <w:jc w:val="center"/>
              <w:cnfStyle w:val="000000100000"/>
              <w:rPr>
                <w:b/>
              </w:rPr>
            </w:pPr>
            <w:r w:rsidRPr="00D90F55">
              <w:rPr>
                <w:b/>
              </w:rPr>
              <w:t>14:10 – 15:30</w:t>
            </w:r>
          </w:p>
        </w:tc>
        <w:tc>
          <w:tcPr>
            <w:tcW w:w="238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28FF" w:rsidRPr="008D03A2" w:rsidRDefault="008D03A2" w:rsidP="008D03A2">
            <w:pPr>
              <w:spacing w:before="60" w:after="60"/>
              <w:ind w:left="176" w:right="-108"/>
              <w:cnfStyle w:val="000000100000"/>
            </w:pPr>
            <w:r w:rsidRPr="008D03A2">
              <w:t>Odborný program</w:t>
            </w:r>
          </w:p>
        </w:tc>
      </w:tr>
      <w:tr w:rsidR="008D03A2" w:rsidRPr="008D03A2" w:rsidTr="004A5EE4">
        <w:trPr>
          <w:trHeight w:val="397"/>
        </w:trPr>
        <w:tc>
          <w:tcPr>
            <w:cnfStyle w:val="001000000000"/>
            <w:tcW w:w="1871" w:type="dxa"/>
            <w:shd w:val="clear" w:color="auto" w:fill="D9D9D9" w:themeFill="background1" w:themeFillShade="D9"/>
            <w:vAlign w:val="center"/>
          </w:tcPr>
          <w:p w:rsidR="003228FF" w:rsidRPr="008D03A2" w:rsidRDefault="008D03A2" w:rsidP="008D03A2">
            <w:pPr>
              <w:spacing w:before="60" w:after="60"/>
              <w:jc w:val="center"/>
              <w:rPr>
                <w:rFonts w:eastAsia="Times New Roman" w:cs="Times New Roman"/>
                <w:lang w:eastAsia="cs-CZ"/>
              </w:rPr>
            </w:pPr>
            <w:r w:rsidRPr="008D03A2">
              <w:rPr>
                <w:rFonts w:eastAsia="Times New Roman" w:cs="Times New Roman"/>
                <w:lang w:eastAsia="cs-CZ"/>
              </w:rPr>
              <w:t>10:</w:t>
            </w:r>
            <w:r>
              <w:rPr>
                <w:rFonts w:eastAsia="Times New Roman" w:cs="Times New Roman"/>
                <w:lang w:eastAsia="cs-CZ"/>
              </w:rPr>
              <w:t>40</w:t>
            </w:r>
            <w:r w:rsidRPr="008D03A2">
              <w:rPr>
                <w:rFonts w:eastAsia="Times New Roman" w:cs="Times New Roman"/>
                <w:lang w:eastAsia="cs-CZ"/>
              </w:rPr>
              <w:t xml:space="preserve"> – 12:</w:t>
            </w:r>
            <w:r>
              <w:rPr>
                <w:rFonts w:eastAsia="Times New Roman" w:cs="Times New Roman"/>
                <w:lang w:eastAsia="cs-CZ"/>
              </w:rPr>
              <w:t>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228FF" w:rsidRPr="008D03A2" w:rsidRDefault="008D03A2" w:rsidP="008D03A2">
            <w:pPr>
              <w:spacing w:before="60" w:after="60"/>
              <w:ind w:left="34" w:right="-108"/>
              <w:cnfStyle w:val="000000000000"/>
            </w:pPr>
            <w:r w:rsidRPr="008D03A2">
              <w:t>Odborný program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228FF" w:rsidRPr="00D90F55" w:rsidRDefault="003228FF" w:rsidP="008D03A2">
            <w:pPr>
              <w:spacing w:before="60" w:after="60"/>
              <w:ind w:left="-141" w:right="-108"/>
              <w:jc w:val="center"/>
              <w:cnfStyle w:val="000000000000"/>
              <w:rPr>
                <w:b/>
              </w:rPr>
            </w:pPr>
          </w:p>
        </w:tc>
        <w:tc>
          <w:tcPr>
            <w:tcW w:w="238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228FF" w:rsidRPr="008D03A2" w:rsidRDefault="003228FF" w:rsidP="008D03A2">
            <w:pPr>
              <w:spacing w:before="60" w:after="60"/>
              <w:ind w:left="176" w:right="-108"/>
              <w:cnfStyle w:val="000000000000"/>
            </w:pPr>
          </w:p>
        </w:tc>
      </w:tr>
    </w:tbl>
    <w:p w:rsidR="009A7EE3" w:rsidRPr="008D03A2" w:rsidRDefault="009A7EE3" w:rsidP="008D03A2">
      <w:pPr>
        <w:spacing w:after="0" w:line="240" w:lineRule="auto"/>
        <w:ind w:left="-567" w:right="-567"/>
        <w:jc w:val="center"/>
      </w:pPr>
    </w:p>
    <w:p w:rsidR="009A7EE3" w:rsidRDefault="009A7EE3" w:rsidP="009A7EE3">
      <w:pPr>
        <w:spacing w:after="120"/>
        <w:ind w:left="-567" w:right="-567"/>
        <w:jc w:val="center"/>
      </w:pPr>
    </w:p>
    <w:p w:rsidR="00D90F55" w:rsidRDefault="00D90F55" w:rsidP="009A7EE3">
      <w:pPr>
        <w:spacing w:after="120"/>
        <w:ind w:left="-567" w:right="-567"/>
        <w:jc w:val="center"/>
      </w:pPr>
    </w:p>
    <w:p w:rsidR="009A7EE3" w:rsidRPr="00B16737" w:rsidRDefault="009A7EE3" w:rsidP="009A7EE3">
      <w:pPr>
        <w:spacing w:after="120"/>
        <w:ind w:left="-567" w:right="-567"/>
        <w:jc w:val="center"/>
      </w:pPr>
    </w:p>
    <w:p w:rsidR="009F51AE" w:rsidRDefault="003A6BAE" w:rsidP="00D217AD">
      <w:pPr>
        <w:spacing w:after="0" w:line="240" w:lineRule="auto"/>
        <w:ind w:left="425"/>
        <w:jc w:val="center"/>
        <w:rPr>
          <w:rFonts w:ascii="Century Schoolbook" w:hAnsi="Century Schoolbook" w:cs="Tahoma"/>
          <w:b/>
          <w:bCs/>
          <w:sz w:val="16"/>
        </w:rPr>
      </w:pPr>
      <w:r w:rsidRPr="003A6BAE">
        <w:rPr>
          <w:noProof/>
          <w:sz w:val="8"/>
          <w:szCs w:val="16"/>
          <w:lang w:eastAsia="cs-CZ"/>
        </w:rPr>
        <w:lastRenderedPageBreak/>
        <w:pict>
          <v:shape id="_x0000_s1063" type="#_x0000_t136" style="position:absolute;left:0;text-align:left;margin-left:309.4pt;margin-top:-22.85pt;width:160.1pt;height:15.15pt;z-index:251700224;mso-position-horizontal-relative:text;mso-position-vertical-relative:text;mso-width-relative:page;mso-height-relative:page" fillcolor="white [3212]" stroked="f" strokecolor="#0f243e [1615]" strokeweight="1.5pt">
            <v:fill color2="fill lighten(51)" angle="-90" focusposition="1" focussize="" method="linear sigma" focus="100%" type="gradient"/>
            <v:shadow color="#868686"/>
            <v:textpath style="font-family:&quot;Calibri&quot;;font-weight:bold;v-text-kern:t" trim="t" fitpath="t" string="Organizační pokyny"/>
          </v:shape>
        </w:pict>
      </w:r>
    </w:p>
    <w:p w:rsidR="00612E54" w:rsidRPr="006177BC" w:rsidRDefault="003A6BAE" w:rsidP="004A5EE4">
      <w:pPr>
        <w:pStyle w:val="Odstavecseseznamem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before="120" w:after="60"/>
        <w:ind w:left="-141" w:right="-567" w:hanging="284"/>
        <w:jc w:val="both"/>
        <w:rPr>
          <w:rFonts w:cs="Tahoma"/>
          <w:bCs/>
        </w:rPr>
      </w:pPr>
      <w:r w:rsidRPr="003A6BAE">
        <w:rPr>
          <w:noProof/>
          <w:sz w:val="8"/>
          <w:szCs w:val="16"/>
          <w:lang w:eastAsia="cs-CZ"/>
        </w:rPr>
        <w:pict>
          <v:rect id="_x0000_s1076" style="position:absolute;left:0;text-align:left;margin-left:-29.55pt;margin-top:-41.05pt;width:510.7pt;height:32.85pt;z-index:-251607040" fillcolor="#17365d [2415]" stroked="f">
            <v:fill color2="fill lighten(0)" angle="-90" focusposition="1" focussize="" method="linear sigma" type="gradient"/>
          </v:rect>
        </w:pict>
      </w:r>
      <w:r w:rsidR="00B16737" w:rsidRPr="006177BC">
        <w:rPr>
          <w:rFonts w:cs="Tahoma"/>
          <w:bCs/>
        </w:rPr>
        <w:t>Seminář</w:t>
      </w:r>
      <w:r w:rsidR="00612E54" w:rsidRPr="006177BC">
        <w:rPr>
          <w:rFonts w:cs="Tahoma"/>
          <w:bCs/>
        </w:rPr>
        <w:t>e</w:t>
      </w:r>
      <w:r w:rsidR="00B16737" w:rsidRPr="006177BC">
        <w:rPr>
          <w:rFonts w:cs="Tahoma"/>
          <w:bCs/>
        </w:rPr>
        <w:t xml:space="preserve"> se kon</w:t>
      </w:r>
      <w:r w:rsidR="00612E54" w:rsidRPr="006177BC">
        <w:rPr>
          <w:rFonts w:cs="Tahoma"/>
          <w:bCs/>
        </w:rPr>
        <w:t>ají</w:t>
      </w:r>
      <w:r w:rsidR="00AF462C">
        <w:rPr>
          <w:rFonts w:cs="Tahoma"/>
          <w:bCs/>
        </w:rPr>
        <w:t xml:space="preserve"> </w:t>
      </w:r>
      <w:proofErr w:type="gramStart"/>
      <w:r w:rsidR="00AF462C">
        <w:rPr>
          <w:rFonts w:cs="Tahoma"/>
          <w:bCs/>
        </w:rPr>
        <w:t>ve</w:t>
      </w:r>
      <w:proofErr w:type="gramEnd"/>
      <w:r w:rsidR="00612E54" w:rsidRPr="006177BC">
        <w:rPr>
          <w:rFonts w:cs="Tahoma"/>
          <w:bCs/>
        </w:rPr>
        <w:t>:</w:t>
      </w:r>
    </w:p>
    <w:tbl>
      <w:tblPr>
        <w:tblStyle w:val="Mkatabulky"/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235"/>
        <w:gridCol w:w="7512"/>
      </w:tblGrid>
      <w:tr w:rsidR="00612E54" w:rsidTr="00607EFA">
        <w:trPr>
          <w:trHeight w:val="624"/>
        </w:trPr>
        <w:tc>
          <w:tcPr>
            <w:tcW w:w="2235" w:type="dxa"/>
            <w:shd w:val="clear" w:color="auto" w:fill="E6EDF6"/>
            <w:vAlign w:val="center"/>
          </w:tcPr>
          <w:p w:rsidR="00612E54" w:rsidRDefault="00AF462C" w:rsidP="00607EFA">
            <w:pPr>
              <w:ind w:right="-284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středu</w:t>
            </w:r>
            <w:r w:rsidR="0002109B">
              <w:rPr>
                <w:rFonts w:cs="Tahoma"/>
                <w:bCs/>
              </w:rPr>
              <w:t xml:space="preserve"> </w:t>
            </w:r>
            <w:r w:rsidR="0002109B" w:rsidRPr="0002109B">
              <w:rPr>
                <w:rFonts w:cs="Tahoma"/>
                <w:b/>
                <w:bCs/>
              </w:rPr>
              <w:t>11</w:t>
            </w:r>
            <w:r w:rsidR="00612E54" w:rsidRPr="00612E54">
              <w:rPr>
                <w:rFonts w:cs="Tahoma"/>
                <w:b/>
                <w:bCs/>
              </w:rPr>
              <w:t>. ledna 201</w:t>
            </w:r>
            <w:r w:rsidR="00084F19">
              <w:rPr>
                <w:rFonts w:cs="Tahoma"/>
                <w:b/>
                <w:bCs/>
              </w:rPr>
              <w:t>7</w:t>
            </w:r>
          </w:p>
        </w:tc>
        <w:tc>
          <w:tcPr>
            <w:tcW w:w="7512" w:type="dxa"/>
            <w:vAlign w:val="center"/>
          </w:tcPr>
          <w:p w:rsidR="00612E54" w:rsidRDefault="006A7BBE" w:rsidP="00607EFA">
            <w:pPr>
              <w:ind w:left="34" w:right="-284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Hotel Prometheus, Brno</w:t>
            </w:r>
          </w:p>
          <w:p w:rsidR="006A7BBE" w:rsidRDefault="006A7BBE" w:rsidP="00607EFA">
            <w:pPr>
              <w:ind w:left="34" w:right="-284"/>
              <w:rPr>
                <w:rFonts w:cs="Tahoma"/>
                <w:bCs/>
              </w:rPr>
            </w:pPr>
            <w:r w:rsidRPr="006A7BBE">
              <w:rPr>
                <w:rFonts w:cs="Tahoma"/>
                <w:bCs/>
              </w:rPr>
              <w:t>Hudcova 367/78</w:t>
            </w:r>
            <w:r>
              <w:rPr>
                <w:rFonts w:cs="Tahoma"/>
                <w:bCs/>
              </w:rPr>
              <w:t xml:space="preserve">, </w:t>
            </w:r>
            <w:r w:rsidRPr="006A7BBE">
              <w:rPr>
                <w:rFonts w:cs="Tahoma"/>
                <w:bCs/>
              </w:rPr>
              <w:t>Brno</w:t>
            </w:r>
            <w:r>
              <w:rPr>
                <w:rFonts w:cs="Tahoma"/>
                <w:bCs/>
              </w:rPr>
              <w:t xml:space="preserve">, </w:t>
            </w:r>
            <w:r w:rsidRPr="006A7BBE">
              <w:rPr>
                <w:rFonts w:cs="Tahoma"/>
                <w:bCs/>
              </w:rPr>
              <w:t>www.hotel-prometheus.cz</w:t>
            </w:r>
          </w:p>
        </w:tc>
      </w:tr>
      <w:tr w:rsidR="00612E54" w:rsidTr="00607EFA">
        <w:trPr>
          <w:trHeight w:val="624"/>
        </w:trPr>
        <w:tc>
          <w:tcPr>
            <w:tcW w:w="2235" w:type="dxa"/>
            <w:shd w:val="clear" w:color="auto" w:fill="E6EDF6"/>
            <w:vAlign w:val="center"/>
          </w:tcPr>
          <w:p w:rsidR="00612E54" w:rsidRDefault="0002109B" w:rsidP="00607EFA">
            <w:pPr>
              <w:ind w:right="-284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čtvrtek </w:t>
            </w:r>
            <w:r w:rsidRPr="0002109B">
              <w:rPr>
                <w:rFonts w:cs="Tahoma"/>
                <w:b/>
                <w:bCs/>
              </w:rPr>
              <w:t>12</w:t>
            </w:r>
            <w:r w:rsidR="00612E54">
              <w:rPr>
                <w:rFonts w:cs="Tahoma"/>
                <w:b/>
                <w:bCs/>
              </w:rPr>
              <w:t>.</w:t>
            </w:r>
            <w:r w:rsidR="00612E54" w:rsidRPr="00B16737">
              <w:rPr>
                <w:rFonts w:cs="Tahoma"/>
                <w:b/>
                <w:bCs/>
              </w:rPr>
              <w:t xml:space="preserve"> ledna 201</w:t>
            </w:r>
            <w:r w:rsidR="00084F19">
              <w:rPr>
                <w:rFonts w:cs="Tahoma"/>
                <w:b/>
                <w:bCs/>
              </w:rPr>
              <w:t>7</w:t>
            </w:r>
          </w:p>
        </w:tc>
        <w:tc>
          <w:tcPr>
            <w:tcW w:w="7512" w:type="dxa"/>
            <w:vAlign w:val="center"/>
          </w:tcPr>
          <w:p w:rsidR="00612E54" w:rsidRDefault="00111F63" w:rsidP="00084F19">
            <w:pPr>
              <w:ind w:left="34" w:right="-284"/>
              <w:rPr>
                <w:rFonts w:cs="Tahoma"/>
                <w:bCs/>
              </w:rPr>
            </w:pPr>
            <w:r>
              <w:rPr>
                <w:rFonts w:cs="Tahoma"/>
                <w:b/>
                <w:bCs/>
              </w:rPr>
              <w:t xml:space="preserve">Nové </w:t>
            </w:r>
            <w:proofErr w:type="spellStart"/>
            <w:r>
              <w:rPr>
                <w:rFonts w:cs="Tahoma"/>
                <w:b/>
                <w:bCs/>
              </w:rPr>
              <w:t>Adalbertinum</w:t>
            </w:r>
            <w:proofErr w:type="spellEnd"/>
            <w:r w:rsidR="00612E54">
              <w:rPr>
                <w:rFonts w:cs="Tahoma"/>
                <w:b/>
                <w:bCs/>
              </w:rPr>
              <w:t xml:space="preserve">, Hradec Králové </w:t>
            </w:r>
            <w:r w:rsidR="00612E54">
              <w:rPr>
                <w:rFonts w:cs="Tahoma"/>
                <w:b/>
                <w:bCs/>
              </w:rPr>
              <w:br/>
            </w:r>
            <w:r w:rsidR="00084F19">
              <w:rPr>
                <w:rFonts w:cs="Tahoma"/>
                <w:bCs/>
              </w:rPr>
              <w:t>Velké náměstí 32</w:t>
            </w:r>
            <w:r w:rsidR="00612E54" w:rsidRPr="00612E54">
              <w:rPr>
                <w:rFonts w:cs="Tahoma"/>
                <w:bCs/>
              </w:rPr>
              <w:t>, Hradec Králové</w:t>
            </w:r>
            <w:r w:rsidR="00084F19">
              <w:rPr>
                <w:rFonts w:cs="Tahoma"/>
                <w:bCs/>
              </w:rPr>
              <w:t>, www.noveadalbertinum.cz</w:t>
            </w:r>
          </w:p>
        </w:tc>
      </w:tr>
    </w:tbl>
    <w:p w:rsidR="00B16737" w:rsidRPr="00B16737" w:rsidRDefault="00B16737" w:rsidP="00D217AD">
      <w:pPr>
        <w:pStyle w:val="Odstavecseseznamem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before="120" w:after="120"/>
        <w:ind w:left="-141" w:right="-567" w:hanging="284"/>
        <w:jc w:val="both"/>
        <w:rPr>
          <w:rFonts w:cs="Tahoma"/>
        </w:rPr>
      </w:pPr>
      <w:r w:rsidRPr="0048064B">
        <w:rPr>
          <w:rFonts w:cs="Tahoma"/>
          <w:b/>
          <w:bCs/>
        </w:rPr>
        <w:t>R</w:t>
      </w:r>
      <w:r w:rsidRPr="00B16737">
        <w:rPr>
          <w:rFonts w:cs="Tahoma"/>
          <w:b/>
        </w:rPr>
        <w:t>egistrace účastníků</w:t>
      </w:r>
      <w:r w:rsidRPr="00B16737">
        <w:rPr>
          <w:rFonts w:cs="Tahoma"/>
        </w:rPr>
        <w:t xml:space="preserve"> </w:t>
      </w:r>
      <w:r w:rsidR="006B1EF7">
        <w:rPr>
          <w:rFonts w:cs="Tahoma"/>
        </w:rPr>
        <w:t xml:space="preserve">je </w:t>
      </w:r>
      <w:r w:rsidR="00A35541">
        <w:rPr>
          <w:rFonts w:cs="Tahoma"/>
        </w:rPr>
        <w:t xml:space="preserve">vždy </w:t>
      </w:r>
      <w:r w:rsidRPr="00B16737">
        <w:rPr>
          <w:rFonts w:cs="Tahoma"/>
        </w:rPr>
        <w:t>od 8.30 hod. do 9.00 hod., začátek odborného programu v 9.00 hod., předpokládaný konec v</w:t>
      </w:r>
      <w:r w:rsidR="00607EFA">
        <w:rPr>
          <w:rFonts w:cs="Tahoma"/>
        </w:rPr>
        <w:t> </w:t>
      </w:r>
      <w:r w:rsidR="00A35541">
        <w:rPr>
          <w:rFonts w:cs="Tahoma"/>
        </w:rPr>
        <w:t>15</w:t>
      </w:r>
      <w:r w:rsidR="00607EFA">
        <w:rPr>
          <w:rFonts w:cs="Tahoma"/>
        </w:rPr>
        <w:t>.30</w:t>
      </w:r>
      <w:r w:rsidRPr="00B16737">
        <w:rPr>
          <w:rFonts w:cs="Tahoma"/>
        </w:rPr>
        <w:t xml:space="preserve"> hod.</w:t>
      </w:r>
    </w:p>
    <w:p w:rsidR="00A35541" w:rsidRPr="00A35541" w:rsidRDefault="00B16737" w:rsidP="00D217AD">
      <w:pPr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after="60"/>
        <w:ind w:left="0" w:right="-284" w:hanging="425"/>
        <w:jc w:val="both"/>
        <w:rPr>
          <w:rFonts w:cs="Tahoma"/>
        </w:rPr>
      </w:pPr>
      <w:r w:rsidRPr="00B16737">
        <w:rPr>
          <w:rFonts w:cs="Tahoma"/>
          <w:b/>
          <w:bCs/>
        </w:rPr>
        <w:t>Vyplněnou přihlášku</w:t>
      </w:r>
      <w:r w:rsidRPr="00B16737">
        <w:rPr>
          <w:rFonts w:cs="Tahoma"/>
        </w:rPr>
        <w:t xml:space="preserve"> </w:t>
      </w:r>
      <w:r w:rsidRPr="00B16737">
        <w:rPr>
          <w:rFonts w:cs="Tahoma"/>
          <w:b/>
        </w:rPr>
        <w:t xml:space="preserve">zašlete </w:t>
      </w:r>
    </w:p>
    <w:tbl>
      <w:tblPr>
        <w:tblStyle w:val="Mkatabulky"/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235"/>
        <w:gridCol w:w="7512"/>
      </w:tblGrid>
      <w:tr w:rsidR="00A35541" w:rsidTr="00AB5712">
        <w:trPr>
          <w:trHeight w:val="340"/>
        </w:trPr>
        <w:tc>
          <w:tcPr>
            <w:tcW w:w="2235" w:type="dxa"/>
            <w:shd w:val="clear" w:color="auto" w:fill="E6EDF6"/>
            <w:vAlign w:val="center"/>
          </w:tcPr>
          <w:p w:rsidR="00A35541" w:rsidRDefault="00A35541" w:rsidP="00607EFA">
            <w:pPr>
              <w:ind w:right="-284"/>
              <w:rPr>
                <w:rFonts w:cs="Tahoma"/>
                <w:bCs/>
              </w:rPr>
            </w:pPr>
            <w:r w:rsidRPr="00BC3DE6">
              <w:rPr>
                <w:rFonts w:cs="Tahoma"/>
                <w:bCs/>
              </w:rPr>
              <w:t>do</w:t>
            </w:r>
            <w:r>
              <w:rPr>
                <w:rFonts w:cs="Tahoma"/>
                <w:b/>
                <w:bCs/>
              </w:rPr>
              <w:t xml:space="preserve"> </w:t>
            </w:r>
            <w:r w:rsidR="00084F19">
              <w:rPr>
                <w:rFonts w:cs="Tahoma"/>
                <w:b/>
                <w:bCs/>
              </w:rPr>
              <w:t>6</w:t>
            </w:r>
            <w:r w:rsidRPr="00612E54">
              <w:rPr>
                <w:rFonts w:cs="Tahoma"/>
                <w:b/>
                <w:bCs/>
              </w:rPr>
              <w:t>. ledna 201</w:t>
            </w:r>
            <w:r w:rsidR="00084F19">
              <w:rPr>
                <w:rFonts w:cs="Tahoma"/>
                <w:b/>
                <w:bCs/>
              </w:rPr>
              <w:t>7</w:t>
            </w:r>
          </w:p>
        </w:tc>
        <w:tc>
          <w:tcPr>
            <w:tcW w:w="7512" w:type="dxa"/>
            <w:vAlign w:val="center"/>
          </w:tcPr>
          <w:p w:rsidR="00A35541" w:rsidRDefault="00A35541" w:rsidP="00607EFA">
            <w:pPr>
              <w:spacing w:before="60" w:after="60"/>
              <w:ind w:left="33" w:right="-284"/>
              <w:rPr>
                <w:rFonts w:cs="Tahoma"/>
                <w:bCs/>
              </w:rPr>
            </w:pPr>
            <w:r w:rsidRPr="00A35541">
              <w:rPr>
                <w:rFonts w:cs="Tahoma"/>
                <w:bCs/>
              </w:rPr>
              <w:t>pro seminář</w:t>
            </w:r>
            <w:r>
              <w:rPr>
                <w:rFonts w:cs="Tahoma"/>
                <w:bCs/>
              </w:rPr>
              <w:t xml:space="preserve"> </w:t>
            </w:r>
            <w:r w:rsidR="00BC3DE6">
              <w:rPr>
                <w:rFonts w:cs="Tahoma"/>
                <w:bCs/>
              </w:rPr>
              <w:t xml:space="preserve">konaný v </w:t>
            </w:r>
            <w:r>
              <w:rPr>
                <w:rFonts w:cs="Tahoma"/>
                <w:b/>
                <w:bCs/>
              </w:rPr>
              <w:t>Hotel</w:t>
            </w:r>
            <w:r w:rsidR="00BC3DE6">
              <w:rPr>
                <w:rFonts w:cs="Tahoma"/>
                <w:b/>
                <w:bCs/>
              </w:rPr>
              <w:t>u</w:t>
            </w:r>
            <w:r>
              <w:rPr>
                <w:rFonts w:cs="Tahoma"/>
                <w:b/>
                <w:bCs/>
              </w:rPr>
              <w:t xml:space="preserve"> </w:t>
            </w:r>
            <w:r w:rsidR="00607EFA">
              <w:rPr>
                <w:rFonts w:cs="Tahoma"/>
                <w:b/>
                <w:bCs/>
              </w:rPr>
              <w:t>Prometheus, Brno</w:t>
            </w:r>
            <w:r w:rsidRPr="00612E54">
              <w:rPr>
                <w:rFonts w:cs="Tahoma"/>
                <w:b/>
                <w:bCs/>
              </w:rPr>
              <w:t xml:space="preserve"> </w:t>
            </w:r>
          </w:p>
        </w:tc>
      </w:tr>
      <w:tr w:rsidR="00BC3DE6" w:rsidTr="00AB5712">
        <w:trPr>
          <w:trHeight w:val="340"/>
        </w:trPr>
        <w:tc>
          <w:tcPr>
            <w:tcW w:w="2235" w:type="dxa"/>
            <w:shd w:val="clear" w:color="auto" w:fill="E6EDF6"/>
            <w:vAlign w:val="center"/>
          </w:tcPr>
          <w:p w:rsidR="00BC3DE6" w:rsidRDefault="00BC3DE6" w:rsidP="00607EFA">
            <w:pPr>
              <w:ind w:right="-284"/>
              <w:rPr>
                <w:rFonts w:cs="Tahoma"/>
                <w:bCs/>
              </w:rPr>
            </w:pPr>
            <w:r w:rsidRPr="00BC3DE6">
              <w:rPr>
                <w:rFonts w:cs="Tahoma"/>
                <w:bCs/>
              </w:rPr>
              <w:t>do</w:t>
            </w:r>
            <w:r>
              <w:rPr>
                <w:rFonts w:cs="Tahoma"/>
                <w:b/>
                <w:bCs/>
              </w:rPr>
              <w:t xml:space="preserve"> </w:t>
            </w:r>
            <w:r w:rsidR="00607EFA">
              <w:rPr>
                <w:rFonts w:cs="Tahoma"/>
                <w:b/>
                <w:bCs/>
              </w:rPr>
              <w:t>6</w:t>
            </w:r>
            <w:r w:rsidRPr="00612E54">
              <w:rPr>
                <w:rFonts w:cs="Tahoma"/>
                <w:b/>
                <w:bCs/>
              </w:rPr>
              <w:t>. ledna 201</w:t>
            </w:r>
            <w:r w:rsidR="00084F19">
              <w:rPr>
                <w:rFonts w:cs="Tahoma"/>
                <w:b/>
                <w:bCs/>
              </w:rPr>
              <w:t>7</w:t>
            </w:r>
          </w:p>
        </w:tc>
        <w:tc>
          <w:tcPr>
            <w:tcW w:w="7512" w:type="dxa"/>
            <w:vAlign w:val="center"/>
          </w:tcPr>
          <w:p w:rsidR="00BC3DE6" w:rsidRDefault="00BC3DE6" w:rsidP="00607EFA">
            <w:pPr>
              <w:spacing w:before="60" w:after="60"/>
              <w:ind w:left="33" w:right="-284"/>
              <w:rPr>
                <w:rFonts w:cs="Tahoma"/>
                <w:bCs/>
              </w:rPr>
            </w:pPr>
            <w:r w:rsidRPr="00A35541">
              <w:rPr>
                <w:rFonts w:cs="Tahoma"/>
                <w:bCs/>
              </w:rPr>
              <w:t>pro seminář</w:t>
            </w:r>
            <w:r>
              <w:rPr>
                <w:rFonts w:cs="Tahoma"/>
                <w:bCs/>
              </w:rPr>
              <w:t xml:space="preserve"> konaný v</w:t>
            </w:r>
            <w:r w:rsidR="00084F19">
              <w:rPr>
                <w:rFonts w:cs="Tahoma"/>
                <w:bCs/>
              </w:rPr>
              <w:t> </w:t>
            </w:r>
            <w:r w:rsidR="00084F19">
              <w:rPr>
                <w:rFonts w:cs="Tahoma"/>
                <w:b/>
                <w:bCs/>
              </w:rPr>
              <w:t xml:space="preserve">Novém </w:t>
            </w:r>
            <w:proofErr w:type="spellStart"/>
            <w:r w:rsidR="00084F19">
              <w:rPr>
                <w:rFonts w:cs="Tahoma"/>
                <w:b/>
                <w:bCs/>
              </w:rPr>
              <w:t>Adalbertinu</w:t>
            </w:r>
            <w:proofErr w:type="spellEnd"/>
            <w:r>
              <w:rPr>
                <w:rFonts w:cs="Tahoma"/>
                <w:b/>
                <w:bCs/>
              </w:rPr>
              <w:t>, Hradec Králové</w:t>
            </w:r>
            <w:r w:rsidRPr="00612E54">
              <w:rPr>
                <w:rFonts w:cs="Tahoma"/>
                <w:b/>
                <w:bCs/>
              </w:rPr>
              <w:t xml:space="preserve"> </w:t>
            </w:r>
          </w:p>
        </w:tc>
      </w:tr>
    </w:tbl>
    <w:p w:rsidR="00B16737" w:rsidRPr="00B16737" w:rsidRDefault="00B16737" w:rsidP="00D217AD">
      <w:pPr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before="120" w:after="120"/>
        <w:ind w:left="-141" w:right="-567" w:hanging="284"/>
        <w:jc w:val="both"/>
        <w:rPr>
          <w:rFonts w:cs="Tahoma"/>
        </w:rPr>
      </w:pPr>
      <w:r w:rsidRPr="00B16737">
        <w:rPr>
          <w:rFonts w:cs="Tahoma"/>
          <w:b/>
          <w:bCs/>
        </w:rPr>
        <w:t xml:space="preserve">Vložné </w:t>
      </w:r>
      <w:r w:rsidRPr="00BC3DE6">
        <w:rPr>
          <w:rFonts w:cs="Tahoma"/>
          <w:bCs/>
        </w:rPr>
        <w:t>na akci</w:t>
      </w:r>
      <w:r w:rsidRPr="00B16737">
        <w:rPr>
          <w:rFonts w:cs="Tahoma"/>
        </w:rPr>
        <w:t xml:space="preserve"> činí </w:t>
      </w:r>
      <w:r w:rsidR="00111F63">
        <w:rPr>
          <w:rFonts w:cs="Tahoma"/>
          <w:b/>
          <w:color w:val="17365D" w:themeColor="text2" w:themeShade="BF"/>
          <w:sz w:val="24"/>
        </w:rPr>
        <w:t>1.5</w:t>
      </w:r>
      <w:r w:rsidR="00BC3DE6" w:rsidRPr="00722423">
        <w:rPr>
          <w:rFonts w:cs="Tahoma"/>
          <w:b/>
          <w:color w:val="17365D" w:themeColor="text2" w:themeShade="BF"/>
          <w:sz w:val="24"/>
        </w:rPr>
        <w:t>00,- Kč/osobu</w:t>
      </w:r>
      <w:r w:rsidRPr="00BC3DE6">
        <w:rPr>
          <w:rFonts w:cs="Tahoma"/>
          <w:b/>
          <w:bCs/>
          <w:sz w:val="24"/>
        </w:rPr>
        <w:t xml:space="preserve"> </w:t>
      </w:r>
      <w:r w:rsidRPr="00BC3DE6">
        <w:rPr>
          <w:rFonts w:cs="Tahoma"/>
        </w:rPr>
        <w:t>včetně DPH</w:t>
      </w:r>
      <w:r w:rsidRPr="00B16737">
        <w:rPr>
          <w:rFonts w:cs="Tahoma"/>
        </w:rPr>
        <w:t>.</w:t>
      </w:r>
      <w:r w:rsidR="00BC3DE6">
        <w:rPr>
          <w:rFonts w:cs="Tahoma"/>
        </w:rPr>
        <w:t xml:space="preserve"> Při přihlášení dvou a více účastníků z jedné organizace činí vložné </w:t>
      </w:r>
      <w:r w:rsidR="00111F63">
        <w:rPr>
          <w:rFonts w:cs="Tahoma"/>
          <w:b/>
          <w:color w:val="17365D" w:themeColor="text2" w:themeShade="BF"/>
          <w:sz w:val="24"/>
        </w:rPr>
        <w:t>1.2</w:t>
      </w:r>
      <w:r w:rsidR="00BC3DE6" w:rsidRPr="00722423">
        <w:rPr>
          <w:rFonts w:cs="Tahoma"/>
          <w:b/>
          <w:color w:val="17365D" w:themeColor="text2" w:themeShade="BF"/>
          <w:sz w:val="24"/>
        </w:rPr>
        <w:t>50,- Kč/osobu</w:t>
      </w:r>
      <w:r w:rsidR="00BC3DE6">
        <w:rPr>
          <w:rFonts w:cs="Tahoma"/>
          <w:b/>
          <w:sz w:val="24"/>
        </w:rPr>
        <w:t xml:space="preserve"> </w:t>
      </w:r>
      <w:r w:rsidR="00BC3DE6">
        <w:rPr>
          <w:rFonts w:cs="Tahoma"/>
          <w:sz w:val="24"/>
        </w:rPr>
        <w:t>včetně DPH.</w:t>
      </w:r>
    </w:p>
    <w:p w:rsidR="00B16737" w:rsidRPr="00B16737" w:rsidRDefault="00B16737" w:rsidP="00D217AD">
      <w:pPr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after="120"/>
        <w:ind w:left="-141" w:right="-567" w:hanging="284"/>
        <w:jc w:val="both"/>
        <w:rPr>
          <w:rFonts w:cs="Tahoma"/>
        </w:rPr>
      </w:pPr>
      <w:r w:rsidRPr="00B16737">
        <w:rPr>
          <w:b/>
          <w:bCs/>
        </w:rPr>
        <w:t xml:space="preserve">Oběd </w:t>
      </w:r>
      <w:r w:rsidRPr="00B16737">
        <w:rPr>
          <w:bCs/>
        </w:rPr>
        <w:t xml:space="preserve">v ceně </w:t>
      </w:r>
      <w:r w:rsidRPr="00446430">
        <w:rPr>
          <w:bCs/>
        </w:rPr>
        <w:t>1</w:t>
      </w:r>
      <w:r w:rsidR="0048064B" w:rsidRPr="00446430">
        <w:rPr>
          <w:bCs/>
        </w:rPr>
        <w:t>4</w:t>
      </w:r>
      <w:r w:rsidRPr="00446430">
        <w:rPr>
          <w:bCs/>
        </w:rPr>
        <w:t>0</w:t>
      </w:r>
      <w:r w:rsidRPr="00B16737">
        <w:rPr>
          <w:bCs/>
        </w:rPr>
        <w:t>,- Kč (cena vč. DPH) bude pro účastníky semináře zajištěn v hotelové r</w:t>
      </w:r>
      <w:r w:rsidR="00327FA9">
        <w:rPr>
          <w:bCs/>
        </w:rPr>
        <w:t xml:space="preserve">estauraci, bude-li </w:t>
      </w:r>
      <w:r w:rsidR="003E54C3">
        <w:rPr>
          <w:bCs/>
        </w:rPr>
        <w:t>nahlášen v přihlášce</w:t>
      </w:r>
      <w:r w:rsidRPr="00B16737">
        <w:rPr>
          <w:bCs/>
        </w:rPr>
        <w:t>.</w:t>
      </w:r>
    </w:p>
    <w:p w:rsidR="00BC3DE6" w:rsidRPr="00BC3DE6" w:rsidRDefault="00B16737" w:rsidP="00D217AD">
      <w:pPr>
        <w:pStyle w:val="Zkladntext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after="60"/>
        <w:ind w:left="-141" w:right="-284" w:hanging="284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B16737">
        <w:rPr>
          <w:rFonts w:asciiTheme="minorHAnsi" w:hAnsiTheme="minorHAnsi" w:cs="Tahoma"/>
          <w:b/>
          <w:color w:val="auto"/>
          <w:sz w:val="22"/>
          <w:szCs w:val="22"/>
        </w:rPr>
        <w:t xml:space="preserve"> </w:t>
      </w:r>
      <w:r w:rsidRPr="00B16737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Vložné a částku </w:t>
      </w:r>
      <w:r w:rsidRPr="00446430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1</w:t>
      </w:r>
      <w:r w:rsidR="0048064B" w:rsidRPr="00446430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4</w:t>
      </w:r>
      <w:r w:rsidRPr="00446430">
        <w:rPr>
          <w:rFonts w:asciiTheme="minorHAnsi" w:hAnsiTheme="minorHAnsi" w:cs="Tahoma"/>
          <w:b/>
          <w:color w:val="auto"/>
          <w:sz w:val="22"/>
          <w:szCs w:val="22"/>
          <w:u w:val="single"/>
        </w:rPr>
        <w:t>0</w:t>
      </w:r>
      <w:r w:rsidRPr="00B16737">
        <w:rPr>
          <w:rFonts w:asciiTheme="minorHAnsi" w:hAnsiTheme="minorHAnsi" w:cs="Tahoma"/>
          <w:b/>
          <w:color w:val="auto"/>
          <w:sz w:val="22"/>
          <w:szCs w:val="22"/>
          <w:u w:val="single"/>
        </w:rPr>
        <w:t xml:space="preserve">,- Kč za oběd uhraďte </w:t>
      </w:r>
    </w:p>
    <w:tbl>
      <w:tblPr>
        <w:tblStyle w:val="Mkatabulky"/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235"/>
        <w:gridCol w:w="5528"/>
        <w:gridCol w:w="1984"/>
      </w:tblGrid>
      <w:tr w:rsidR="00BC3DE6" w:rsidTr="00AF462C">
        <w:trPr>
          <w:trHeight w:val="340"/>
        </w:trPr>
        <w:tc>
          <w:tcPr>
            <w:tcW w:w="2235" w:type="dxa"/>
            <w:shd w:val="clear" w:color="auto" w:fill="E6EDF6"/>
            <w:vAlign w:val="center"/>
          </w:tcPr>
          <w:p w:rsidR="00BC3DE6" w:rsidRDefault="00BC3DE6" w:rsidP="00722423">
            <w:pPr>
              <w:ind w:left="426" w:right="-284" w:hanging="425"/>
              <w:rPr>
                <w:rFonts w:cs="Tahoma"/>
                <w:bCs/>
              </w:rPr>
            </w:pPr>
            <w:r w:rsidRPr="00BC3DE6">
              <w:rPr>
                <w:rFonts w:cs="Tahoma"/>
                <w:bCs/>
              </w:rPr>
              <w:t>do</w:t>
            </w:r>
            <w:r>
              <w:rPr>
                <w:rFonts w:cs="Tahoma"/>
                <w:b/>
                <w:bCs/>
              </w:rPr>
              <w:t xml:space="preserve"> </w:t>
            </w:r>
            <w:r w:rsidR="00084F19">
              <w:rPr>
                <w:rFonts w:cs="Tahoma"/>
                <w:b/>
                <w:bCs/>
              </w:rPr>
              <w:t>9</w:t>
            </w:r>
            <w:r w:rsidRPr="00612E54">
              <w:rPr>
                <w:rFonts w:cs="Tahoma"/>
                <w:b/>
                <w:bCs/>
              </w:rPr>
              <w:t>. ledna 201</w:t>
            </w:r>
            <w:r w:rsidR="00AF462C">
              <w:rPr>
                <w:rFonts w:cs="Tahoma"/>
                <w:b/>
                <w:bCs/>
              </w:rPr>
              <w:t>7</w:t>
            </w:r>
          </w:p>
        </w:tc>
        <w:tc>
          <w:tcPr>
            <w:tcW w:w="5528" w:type="dxa"/>
          </w:tcPr>
          <w:p w:rsidR="00BC3DE6" w:rsidRDefault="00BC3DE6" w:rsidP="00722423">
            <w:pPr>
              <w:spacing w:before="60" w:after="60"/>
              <w:ind w:left="318" w:right="-284" w:hanging="283"/>
              <w:rPr>
                <w:rFonts w:cs="Tahoma"/>
                <w:bCs/>
              </w:rPr>
            </w:pPr>
            <w:r w:rsidRPr="00A35541">
              <w:rPr>
                <w:rFonts w:cs="Tahoma"/>
                <w:bCs/>
              </w:rPr>
              <w:t>pro seminář</w:t>
            </w:r>
            <w:r>
              <w:rPr>
                <w:rFonts w:cs="Tahoma"/>
                <w:bCs/>
              </w:rPr>
              <w:t xml:space="preserve"> konaný v </w:t>
            </w:r>
            <w:r>
              <w:rPr>
                <w:rFonts w:cs="Tahoma"/>
                <w:b/>
                <w:bCs/>
              </w:rPr>
              <w:t xml:space="preserve">Hotelu </w:t>
            </w:r>
            <w:r w:rsidR="00722423">
              <w:rPr>
                <w:rFonts w:cs="Tahoma"/>
                <w:b/>
                <w:bCs/>
              </w:rPr>
              <w:t>Prometheus, Brno</w:t>
            </w:r>
            <w:r w:rsidRPr="00612E54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E0E9F4"/>
          </w:tcPr>
          <w:p w:rsidR="00BC3DE6" w:rsidRPr="00A35541" w:rsidRDefault="00722423" w:rsidP="00722423">
            <w:pPr>
              <w:spacing w:before="60" w:after="60"/>
              <w:ind w:left="317" w:right="-284" w:hanging="28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v</w:t>
            </w:r>
            <w:r w:rsidR="00BC3DE6">
              <w:rPr>
                <w:rFonts w:cs="Tahoma"/>
                <w:bCs/>
              </w:rPr>
              <w:t>ar</w:t>
            </w:r>
            <w:r>
              <w:rPr>
                <w:rFonts w:cs="Tahoma"/>
                <w:bCs/>
              </w:rPr>
              <w:t>.</w:t>
            </w:r>
            <w:r w:rsidR="00BC3DE6">
              <w:rPr>
                <w:rFonts w:cs="Tahoma"/>
                <w:bCs/>
              </w:rPr>
              <w:t xml:space="preserve"> </w:t>
            </w:r>
            <w:proofErr w:type="gramStart"/>
            <w:r w:rsidR="00BC3DE6">
              <w:rPr>
                <w:rFonts w:cs="Tahoma"/>
                <w:bCs/>
              </w:rPr>
              <w:t>symbol</w:t>
            </w:r>
            <w:proofErr w:type="gramEnd"/>
            <w:r w:rsidR="00BC3DE6">
              <w:rPr>
                <w:rFonts w:cs="Tahoma"/>
                <w:bCs/>
              </w:rPr>
              <w:t xml:space="preserve"> </w:t>
            </w:r>
            <w:r w:rsidR="00BC3DE6" w:rsidRPr="00BC3DE6">
              <w:rPr>
                <w:rFonts w:cs="Tahoma"/>
                <w:b/>
                <w:bCs/>
              </w:rPr>
              <w:t>1</w:t>
            </w:r>
            <w:r w:rsidR="00084F19">
              <w:rPr>
                <w:rFonts w:cs="Tahoma"/>
                <w:b/>
                <w:bCs/>
              </w:rPr>
              <w:t>7</w:t>
            </w:r>
            <w:r>
              <w:rPr>
                <w:rFonts w:cs="Tahoma"/>
                <w:b/>
                <w:bCs/>
              </w:rPr>
              <w:t>011</w:t>
            </w:r>
            <w:r w:rsidR="00084F19">
              <w:rPr>
                <w:rFonts w:cs="Tahoma"/>
                <w:b/>
                <w:bCs/>
              </w:rPr>
              <w:t>1</w:t>
            </w:r>
          </w:p>
        </w:tc>
      </w:tr>
      <w:tr w:rsidR="00BC3DE6" w:rsidTr="00AF462C">
        <w:trPr>
          <w:trHeight w:val="340"/>
        </w:trPr>
        <w:tc>
          <w:tcPr>
            <w:tcW w:w="2235" w:type="dxa"/>
            <w:shd w:val="clear" w:color="auto" w:fill="E6EDF6"/>
            <w:vAlign w:val="center"/>
          </w:tcPr>
          <w:p w:rsidR="00BC3DE6" w:rsidRDefault="00BC3DE6" w:rsidP="00722423">
            <w:pPr>
              <w:ind w:left="426" w:right="-284" w:hanging="425"/>
              <w:rPr>
                <w:rFonts w:cs="Tahoma"/>
                <w:bCs/>
              </w:rPr>
            </w:pPr>
            <w:r w:rsidRPr="00BC3DE6">
              <w:rPr>
                <w:rFonts w:cs="Tahoma"/>
                <w:bCs/>
              </w:rPr>
              <w:t>do</w:t>
            </w:r>
            <w:r>
              <w:rPr>
                <w:rFonts w:cs="Tahoma"/>
                <w:b/>
                <w:bCs/>
              </w:rPr>
              <w:t xml:space="preserve"> </w:t>
            </w:r>
            <w:r w:rsidR="00084F19">
              <w:rPr>
                <w:rFonts w:cs="Tahoma"/>
                <w:b/>
                <w:bCs/>
              </w:rPr>
              <w:t>9</w:t>
            </w:r>
            <w:r w:rsidRPr="00612E54">
              <w:rPr>
                <w:rFonts w:cs="Tahoma"/>
                <w:b/>
                <w:bCs/>
              </w:rPr>
              <w:t>. ledna 201</w:t>
            </w:r>
            <w:r w:rsidR="00AF462C">
              <w:rPr>
                <w:rFonts w:cs="Tahoma"/>
                <w:b/>
                <w:bCs/>
              </w:rPr>
              <w:t>7</w:t>
            </w:r>
          </w:p>
        </w:tc>
        <w:tc>
          <w:tcPr>
            <w:tcW w:w="5528" w:type="dxa"/>
          </w:tcPr>
          <w:p w:rsidR="00BC3DE6" w:rsidRDefault="00BC3DE6" w:rsidP="00AF462C">
            <w:pPr>
              <w:spacing w:before="60" w:after="60"/>
              <w:ind w:left="318" w:right="-284" w:hanging="283"/>
              <w:rPr>
                <w:rFonts w:cs="Tahoma"/>
                <w:bCs/>
              </w:rPr>
            </w:pPr>
            <w:r w:rsidRPr="00A35541">
              <w:rPr>
                <w:rFonts w:cs="Tahoma"/>
                <w:bCs/>
              </w:rPr>
              <w:t>pro seminář</w:t>
            </w:r>
            <w:r>
              <w:rPr>
                <w:rFonts w:cs="Tahoma"/>
                <w:bCs/>
              </w:rPr>
              <w:t xml:space="preserve"> konaný v</w:t>
            </w:r>
            <w:r w:rsidR="00AF462C">
              <w:rPr>
                <w:rFonts w:cs="Tahoma"/>
                <w:bCs/>
              </w:rPr>
              <w:t> </w:t>
            </w:r>
            <w:r w:rsidR="00AF462C">
              <w:rPr>
                <w:rFonts w:cs="Tahoma"/>
                <w:b/>
                <w:bCs/>
              </w:rPr>
              <w:t xml:space="preserve">Novém </w:t>
            </w:r>
            <w:proofErr w:type="spellStart"/>
            <w:r w:rsidR="00AF462C">
              <w:rPr>
                <w:rFonts w:cs="Tahoma"/>
                <w:b/>
                <w:bCs/>
              </w:rPr>
              <w:t>Adalbertinu</w:t>
            </w:r>
            <w:proofErr w:type="spellEnd"/>
            <w:r>
              <w:rPr>
                <w:rFonts w:cs="Tahoma"/>
                <w:b/>
                <w:bCs/>
              </w:rPr>
              <w:t>, Hradec Králové</w:t>
            </w:r>
            <w:r w:rsidRPr="00612E54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E0E9F4"/>
          </w:tcPr>
          <w:p w:rsidR="00BC3DE6" w:rsidRPr="00A35541" w:rsidRDefault="00722423" w:rsidP="00722423">
            <w:pPr>
              <w:spacing w:before="60" w:after="60"/>
              <w:ind w:left="317" w:right="-284" w:hanging="28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v</w:t>
            </w:r>
            <w:r w:rsidR="00D217AD">
              <w:rPr>
                <w:rFonts w:cs="Tahoma"/>
                <w:bCs/>
              </w:rPr>
              <w:t>ar</w:t>
            </w:r>
            <w:r>
              <w:rPr>
                <w:rFonts w:cs="Tahoma"/>
                <w:bCs/>
              </w:rPr>
              <w:t xml:space="preserve">. </w:t>
            </w:r>
            <w:proofErr w:type="gramStart"/>
            <w:r w:rsidR="00D217AD">
              <w:rPr>
                <w:rFonts w:cs="Tahoma"/>
                <w:bCs/>
              </w:rPr>
              <w:t>symbol</w:t>
            </w:r>
            <w:proofErr w:type="gramEnd"/>
            <w:r w:rsidR="00D217AD">
              <w:rPr>
                <w:rFonts w:cs="Tahoma"/>
                <w:bCs/>
              </w:rPr>
              <w:t xml:space="preserve"> </w:t>
            </w:r>
            <w:r w:rsidR="00D217AD" w:rsidRPr="00D217AD">
              <w:rPr>
                <w:rFonts w:cs="Tahoma"/>
                <w:b/>
                <w:bCs/>
              </w:rPr>
              <w:t>1</w:t>
            </w:r>
            <w:r w:rsidR="00084F19">
              <w:rPr>
                <w:rFonts w:cs="Tahoma"/>
                <w:b/>
                <w:bCs/>
              </w:rPr>
              <w:t>7</w:t>
            </w:r>
            <w:r>
              <w:rPr>
                <w:rFonts w:cs="Tahoma"/>
                <w:b/>
                <w:bCs/>
              </w:rPr>
              <w:t>011</w:t>
            </w:r>
            <w:r w:rsidR="00084F19">
              <w:rPr>
                <w:rFonts w:cs="Tahoma"/>
                <w:b/>
                <w:bCs/>
              </w:rPr>
              <w:t>2</w:t>
            </w:r>
          </w:p>
        </w:tc>
      </w:tr>
    </w:tbl>
    <w:p w:rsidR="00B16737" w:rsidRPr="00B16737" w:rsidRDefault="00B16737" w:rsidP="00D217AD">
      <w:pPr>
        <w:pStyle w:val="Zkladntext"/>
        <w:spacing w:before="120"/>
        <w:ind w:left="-142" w:right="-567"/>
        <w:jc w:val="both"/>
        <w:rPr>
          <w:rFonts w:asciiTheme="minorHAnsi" w:hAnsiTheme="minorHAnsi" w:cs="Tahoma"/>
          <w:bCs/>
          <w:color w:val="auto"/>
          <w:sz w:val="22"/>
          <w:szCs w:val="22"/>
        </w:rPr>
      </w:pPr>
      <w:r w:rsidRPr="00B16737">
        <w:rPr>
          <w:rFonts w:asciiTheme="minorHAnsi" w:hAnsiTheme="minorHAnsi" w:cs="Tahoma"/>
          <w:color w:val="auto"/>
          <w:sz w:val="22"/>
          <w:szCs w:val="22"/>
        </w:rPr>
        <w:t xml:space="preserve">na číslo účtu </w:t>
      </w:r>
      <w:r w:rsidRPr="00D217AD">
        <w:rPr>
          <w:rFonts w:asciiTheme="minorHAnsi" w:hAnsiTheme="minorHAnsi" w:cs="Tahoma"/>
          <w:b/>
          <w:color w:val="auto"/>
          <w:sz w:val="22"/>
          <w:szCs w:val="22"/>
        </w:rPr>
        <w:t>19-5234530277/0100</w:t>
      </w:r>
      <w:r w:rsidRPr="0048064B">
        <w:rPr>
          <w:rFonts w:asciiTheme="minorHAnsi" w:hAnsiTheme="minorHAnsi" w:cs="Tahoma"/>
          <w:color w:val="auto"/>
          <w:sz w:val="22"/>
          <w:szCs w:val="22"/>
        </w:rPr>
        <w:t xml:space="preserve"> u KB Chrudim</w:t>
      </w:r>
      <w:r w:rsidR="00D217AD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Pr="0048064B">
        <w:rPr>
          <w:rFonts w:asciiTheme="minorHAnsi" w:hAnsiTheme="minorHAnsi" w:cs="Tahoma"/>
          <w:bCs/>
          <w:color w:val="auto"/>
          <w:sz w:val="22"/>
          <w:szCs w:val="22"/>
        </w:rPr>
        <w:t>nebo</w:t>
      </w:r>
      <w:r w:rsidRPr="0048064B">
        <w:rPr>
          <w:rFonts w:asciiTheme="minorHAnsi" w:hAnsiTheme="minorHAnsi" w:cs="Tahoma"/>
          <w:b/>
          <w:bCs/>
          <w:color w:val="auto"/>
          <w:sz w:val="22"/>
          <w:szCs w:val="22"/>
        </w:rPr>
        <w:t> </w:t>
      </w:r>
      <w:r w:rsidRPr="0048064B">
        <w:rPr>
          <w:rFonts w:asciiTheme="minorHAnsi" w:hAnsiTheme="minorHAnsi" w:cs="Tahoma"/>
          <w:bCs/>
          <w:color w:val="auto"/>
          <w:sz w:val="22"/>
          <w:szCs w:val="22"/>
        </w:rPr>
        <w:t>v</w:t>
      </w:r>
      <w:r w:rsidRPr="0048064B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</w:t>
      </w:r>
      <w:r w:rsidRPr="0048064B">
        <w:rPr>
          <w:rFonts w:asciiTheme="minorHAnsi" w:hAnsiTheme="minorHAnsi" w:cs="Tahoma"/>
          <w:bCs/>
          <w:color w:val="auto"/>
          <w:sz w:val="22"/>
          <w:szCs w:val="22"/>
        </w:rPr>
        <w:t>den konání akce v</w:t>
      </w:r>
      <w:r w:rsidRPr="0048064B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hotovosti u registrace</w:t>
      </w:r>
      <w:r w:rsidR="003E54C3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(hlaste předem)</w:t>
      </w:r>
      <w:r w:rsidRPr="0048064B">
        <w:rPr>
          <w:rFonts w:asciiTheme="minorHAnsi" w:hAnsiTheme="minorHAnsi" w:cs="Tahoma"/>
          <w:color w:val="auto"/>
          <w:sz w:val="22"/>
          <w:szCs w:val="22"/>
        </w:rPr>
        <w:t xml:space="preserve">. </w:t>
      </w:r>
      <w:r w:rsidRPr="00B16737">
        <w:rPr>
          <w:rFonts w:asciiTheme="minorHAnsi" w:hAnsiTheme="minorHAnsi" w:cs="Tahoma"/>
          <w:color w:val="auto"/>
          <w:sz w:val="22"/>
          <w:szCs w:val="22"/>
        </w:rPr>
        <w:t xml:space="preserve">Naše DIČ: CZ15053695, IČO: 15053695, spis. </w:t>
      </w:r>
      <w:proofErr w:type="gramStart"/>
      <w:r w:rsidRPr="00B16737">
        <w:rPr>
          <w:rFonts w:asciiTheme="minorHAnsi" w:hAnsiTheme="minorHAnsi" w:cs="Tahoma"/>
          <w:color w:val="auto"/>
          <w:sz w:val="22"/>
          <w:szCs w:val="22"/>
        </w:rPr>
        <w:t>značka</w:t>
      </w:r>
      <w:proofErr w:type="gramEnd"/>
      <w:r w:rsidRPr="00B16737">
        <w:rPr>
          <w:rFonts w:asciiTheme="minorHAnsi" w:hAnsiTheme="minorHAnsi" w:cs="Tahoma"/>
          <w:color w:val="auto"/>
          <w:sz w:val="22"/>
          <w:szCs w:val="22"/>
        </w:rPr>
        <w:t xml:space="preserve"> zápisu v obchodním rejstříku C 1036 u rejstříkového soudu v Hradci Králové.</w:t>
      </w:r>
    </w:p>
    <w:p w:rsidR="00B16737" w:rsidRPr="00B16737" w:rsidRDefault="00B16737" w:rsidP="00D217AD">
      <w:pPr>
        <w:pStyle w:val="Zkladntext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ind w:left="-141" w:right="-567" w:hanging="284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B16737">
        <w:rPr>
          <w:rFonts w:asciiTheme="minorHAnsi" w:hAnsiTheme="minorHAnsi" w:cs="Tahoma"/>
          <w:color w:val="auto"/>
          <w:spacing w:val="6"/>
          <w:sz w:val="22"/>
          <w:szCs w:val="22"/>
        </w:rPr>
        <w:t xml:space="preserve">V ceně vložného jsou zahrnuty </w:t>
      </w:r>
      <w:r w:rsidRPr="00B16737">
        <w:rPr>
          <w:rFonts w:asciiTheme="minorHAnsi" w:hAnsiTheme="minorHAnsi" w:cs="Tahoma"/>
          <w:b/>
          <w:color w:val="auto"/>
          <w:spacing w:val="6"/>
          <w:sz w:val="22"/>
          <w:szCs w:val="22"/>
        </w:rPr>
        <w:t xml:space="preserve">pracovní materiály a </w:t>
      </w:r>
      <w:r w:rsidR="00D217AD">
        <w:rPr>
          <w:rFonts w:asciiTheme="minorHAnsi" w:hAnsiTheme="minorHAnsi" w:cs="Tahoma"/>
          <w:b/>
          <w:color w:val="auto"/>
          <w:spacing w:val="6"/>
          <w:sz w:val="22"/>
          <w:szCs w:val="22"/>
        </w:rPr>
        <w:t>malé</w:t>
      </w:r>
      <w:r w:rsidR="00041A12">
        <w:rPr>
          <w:rFonts w:asciiTheme="minorHAnsi" w:hAnsiTheme="minorHAnsi" w:cs="Tahoma"/>
          <w:b/>
          <w:color w:val="auto"/>
          <w:spacing w:val="6"/>
          <w:sz w:val="22"/>
          <w:szCs w:val="22"/>
        </w:rPr>
        <w:t xml:space="preserve"> </w:t>
      </w:r>
      <w:r w:rsidRPr="00B16737">
        <w:rPr>
          <w:rFonts w:asciiTheme="minorHAnsi" w:hAnsiTheme="minorHAnsi" w:cs="Tahoma"/>
          <w:b/>
          <w:color w:val="auto"/>
          <w:spacing w:val="6"/>
          <w:sz w:val="22"/>
          <w:szCs w:val="22"/>
        </w:rPr>
        <w:t xml:space="preserve">občerstvení, </w:t>
      </w:r>
      <w:r w:rsidRPr="00084F19">
        <w:rPr>
          <w:rFonts w:asciiTheme="minorHAnsi" w:hAnsiTheme="minorHAnsi" w:cs="Tahoma"/>
          <w:color w:val="auto"/>
          <w:spacing w:val="6"/>
          <w:sz w:val="22"/>
          <w:szCs w:val="22"/>
          <w:u w:val="single"/>
        </w:rPr>
        <w:t xml:space="preserve">oběd </w:t>
      </w:r>
      <w:r w:rsidR="00041A12" w:rsidRPr="00084F19">
        <w:rPr>
          <w:rFonts w:asciiTheme="minorHAnsi" w:hAnsiTheme="minorHAnsi" w:cs="Tahoma"/>
          <w:color w:val="auto"/>
          <w:spacing w:val="6"/>
          <w:sz w:val="22"/>
          <w:szCs w:val="22"/>
          <w:u w:val="single"/>
        </w:rPr>
        <w:t xml:space="preserve">si </w:t>
      </w:r>
      <w:r w:rsidRPr="00084F19">
        <w:rPr>
          <w:rFonts w:asciiTheme="minorHAnsi" w:hAnsiTheme="minorHAnsi" w:cs="Tahoma"/>
          <w:color w:val="auto"/>
          <w:spacing w:val="6"/>
          <w:sz w:val="22"/>
          <w:szCs w:val="22"/>
          <w:u w:val="single"/>
        </w:rPr>
        <w:t xml:space="preserve">účastníci hradí </w:t>
      </w:r>
      <w:r w:rsidR="00D217AD" w:rsidRPr="00084F19">
        <w:rPr>
          <w:rFonts w:asciiTheme="minorHAnsi" w:hAnsiTheme="minorHAnsi" w:cs="Tahoma"/>
          <w:color w:val="auto"/>
          <w:spacing w:val="6"/>
          <w:sz w:val="22"/>
          <w:szCs w:val="22"/>
          <w:u w:val="single"/>
        </w:rPr>
        <w:t>z</w:t>
      </w:r>
      <w:r w:rsidRPr="00084F19">
        <w:rPr>
          <w:rFonts w:asciiTheme="minorHAnsi" w:hAnsiTheme="minorHAnsi" w:cs="Tahoma"/>
          <w:color w:val="auto"/>
          <w:spacing w:val="6"/>
          <w:sz w:val="22"/>
          <w:szCs w:val="22"/>
          <w:u w:val="single"/>
        </w:rPr>
        <w:t>vlášť</w:t>
      </w:r>
      <w:r w:rsidRPr="00B16737">
        <w:rPr>
          <w:rFonts w:asciiTheme="minorHAnsi" w:hAnsiTheme="minorHAnsi" w:cs="Tahoma"/>
          <w:color w:val="auto"/>
          <w:spacing w:val="6"/>
          <w:sz w:val="22"/>
          <w:szCs w:val="22"/>
        </w:rPr>
        <w:t>.</w:t>
      </w:r>
    </w:p>
    <w:p w:rsidR="00B16737" w:rsidRPr="00B16737" w:rsidRDefault="00B16737" w:rsidP="00D217AD">
      <w:pPr>
        <w:pStyle w:val="Zkladntext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ind w:left="-141" w:right="-567" w:hanging="284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B16737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Daňový doklad </w:t>
      </w:r>
      <w:r w:rsidRPr="00B16737">
        <w:rPr>
          <w:rFonts w:asciiTheme="minorHAnsi" w:hAnsiTheme="minorHAnsi" w:cs="Tahoma"/>
          <w:color w:val="auto"/>
          <w:sz w:val="22"/>
          <w:szCs w:val="22"/>
        </w:rPr>
        <w:t>obdrží účastníci u registrace. Přejete-li si obdržet daňový doklad o zaplacení vložného dříve, zašleme Vám jej na vyžádání.</w:t>
      </w:r>
    </w:p>
    <w:p w:rsidR="00B16737" w:rsidRPr="00B16737" w:rsidRDefault="00B16737" w:rsidP="00CB2103">
      <w:pPr>
        <w:pStyle w:val="Zkladntext"/>
        <w:numPr>
          <w:ilvl w:val="0"/>
          <w:numId w:val="2"/>
        </w:numPr>
        <w:tabs>
          <w:tab w:val="clear" w:pos="502"/>
          <w:tab w:val="num" w:pos="426"/>
        </w:tabs>
        <w:ind w:left="-142" w:right="-567" w:hanging="284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B16737">
        <w:rPr>
          <w:rFonts w:asciiTheme="minorHAnsi" w:hAnsiTheme="minorHAnsi" w:cs="Tahoma"/>
          <w:color w:val="auto"/>
          <w:spacing w:val="-6"/>
          <w:sz w:val="22"/>
          <w:szCs w:val="22"/>
        </w:rPr>
        <w:t xml:space="preserve">Odesláním podepsané přihlášky účastník i vysílající organizace </w:t>
      </w:r>
      <w:r w:rsidRPr="00B16737">
        <w:rPr>
          <w:rFonts w:asciiTheme="minorHAnsi" w:hAnsiTheme="minorHAnsi" w:cs="Tahoma"/>
          <w:color w:val="auto"/>
          <w:sz w:val="22"/>
          <w:szCs w:val="22"/>
        </w:rPr>
        <w:t>vyjadřují s</w:t>
      </w:r>
      <w:r w:rsidR="008434A7">
        <w:rPr>
          <w:rFonts w:asciiTheme="minorHAnsi" w:hAnsiTheme="minorHAnsi" w:cs="Tahoma"/>
          <w:color w:val="auto"/>
          <w:sz w:val="22"/>
          <w:szCs w:val="22"/>
        </w:rPr>
        <w:t xml:space="preserve">ouhlas s organizačními pokyny, </w:t>
      </w:r>
      <w:r w:rsidRPr="00B16737">
        <w:rPr>
          <w:rFonts w:asciiTheme="minorHAnsi" w:hAnsiTheme="minorHAnsi" w:cs="Tahoma"/>
          <w:color w:val="auto"/>
          <w:sz w:val="22"/>
          <w:szCs w:val="22"/>
        </w:rPr>
        <w:t>cenami</w:t>
      </w:r>
      <w:r w:rsidR="008434A7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3E54C3">
        <w:rPr>
          <w:rFonts w:asciiTheme="minorHAnsi" w:hAnsiTheme="minorHAnsi" w:cs="Tahoma"/>
          <w:color w:val="auto"/>
          <w:sz w:val="22"/>
          <w:szCs w:val="22"/>
        </w:rPr>
        <w:br/>
      </w:r>
      <w:r w:rsidR="008434A7">
        <w:rPr>
          <w:rFonts w:asciiTheme="minorHAnsi" w:hAnsiTheme="minorHAnsi" w:cs="Tahoma"/>
          <w:color w:val="auto"/>
          <w:sz w:val="22"/>
          <w:szCs w:val="22"/>
        </w:rPr>
        <w:t>a storno</w:t>
      </w:r>
      <w:r w:rsidR="008D6CF8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8434A7">
        <w:rPr>
          <w:rFonts w:asciiTheme="minorHAnsi" w:hAnsiTheme="minorHAnsi" w:cs="Tahoma"/>
          <w:color w:val="auto"/>
          <w:sz w:val="22"/>
          <w:szCs w:val="22"/>
        </w:rPr>
        <w:t>podmínkami</w:t>
      </w:r>
      <w:r w:rsidRPr="00B1673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B16737" w:rsidRPr="0002109B" w:rsidRDefault="00B16737" w:rsidP="00774E8E">
      <w:pPr>
        <w:pStyle w:val="Zkladntext2"/>
        <w:numPr>
          <w:ilvl w:val="0"/>
          <w:numId w:val="2"/>
        </w:numPr>
        <w:tabs>
          <w:tab w:val="clear" w:pos="502"/>
          <w:tab w:val="num" w:pos="-142"/>
          <w:tab w:val="num" w:pos="426"/>
        </w:tabs>
        <w:spacing w:after="120" w:line="276" w:lineRule="auto"/>
        <w:ind w:left="-142" w:right="-567" w:hanging="425"/>
        <w:rPr>
          <w:rFonts w:asciiTheme="minorHAnsi" w:hAnsiTheme="minorHAnsi" w:cs="Tahoma"/>
          <w:b/>
          <w:bCs/>
          <w:shadow/>
          <w:sz w:val="22"/>
          <w:szCs w:val="22"/>
        </w:rPr>
      </w:pPr>
      <w:r w:rsidRPr="00AF77C1">
        <w:rPr>
          <w:rFonts w:asciiTheme="minorHAnsi" w:hAnsiTheme="minorHAnsi" w:cs="Tahoma"/>
          <w:b/>
          <w:bCs/>
          <w:sz w:val="22"/>
          <w:szCs w:val="22"/>
          <w:u w:val="single"/>
        </w:rPr>
        <w:t>Stornovat</w:t>
      </w:r>
      <w:r w:rsidRPr="00AF77C1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F46404">
        <w:rPr>
          <w:rFonts w:asciiTheme="minorHAnsi" w:hAnsiTheme="minorHAnsi" w:cs="Tahoma"/>
          <w:b/>
          <w:bCs/>
          <w:sz w:val="22"/>
          <w:szCs w:val="22"/>
        </w:rPr>
        <w:t xml:space="preserve">lze odeslanou přihlášku pouze písemně, a to tak, aby storno bylo organizátorům doručeno </w:t>
      </w:r>
      <w:r w:rsidR="00F46404" w:rsidRPr="00F46404">
        <w:rPr>
          <w:rFonts w:asciiTheme="minorHAnsi" w:hAnsiTheme="minorHAnsi" w:cs="Tahoma"/>
          <w:b/>
          <w:bCs/>
          <w:sz w:val="22"/>
          <w:szCs w:val="22"/>
        </w:rPr>
        <w:br/>
      </w:r>
      <w:r w:rsidRPr="00F46404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 xml:space="preserve">do </w:t>
      </w:r>
      <w:r w:rsidR="0002109B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>6</w:t>
      </w:r>
      <w:r w:rsidRPr="00F46404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 xml:space="preserve">. </w:t>
      </w:r>
      <w:r w:rsidR="0048064B" w:rsidRPr="00F46404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>ledna</w:t>
      </w:r>
      <w:r w:rsidRPr="00F46404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 xml:space="preserve"> 201</w:t>
      </w:r>
      <w:r w:rsidR="00AF462C">
        <w:rPr>
          <w:rFonts w:asciiTheme="minorHAnsi" w:hAnsiTheme="minorHAnsi" w:cs="Tahoma"/>
          <w:b/>
          <w:bCs/>
          <w:color w:val="244061" w:themeColor="accent1" w:themeShade="80"/>
          <w:sz w:val="22"/>
          <w:szCs w:val="22"/>
        </w:rPr>
        <w:t>7</w:t>
      </w:r>
      <w:r w:rsidRPr="00F46404">
        <w:rPr>
          <w:rFonts w:asciiTheme="minorHAnsi" w:hAnsiTheme="minorHAnsi" w:cs="Tahoma"/>
          <w:b/>
          <w:bCs/>
          <w:shadow/>
          <w:sz w:val="22"/>
          <w:szCs w:val="22"/>
        </w:rPr>
        <w:t xml:space="preserve">.  </w:t>
      </w:r>
      <w:r w:rsidRPr="00F46404">
        <w:rPr>
          <w:rFonts w:asciiTheme="minorHAnsi" w:hAnsiTheme="minorHAnsi" w:cs="Tahoma"/>
          <w:b/>
          <w:bCs/>
          <w:shadow/>
          <w:sz w:val="22"/>
          <w:szCs w:val="22"/>
          <w:u w:val="single"/>
        </w:rPr>
        <w:t>N</w:t>
      </w:r>
      <w:r w:rsidRPr="00F46404">
        <w:rPr>
          <w:rFonts w:asciiTheme="minorHAnsi" w:hAnsiTheme="minorHAnsi" w:cs="Tahoma"/>
          <w:b/>
          <w:bCs/>
          <w:sz w:val="22"/>
          <w:szCs w:val="22"/>
          <w:u w:val="single"/>
        </w:rPr>
        <w:t>estornuje-li účastník přihlášku včas, uhrazené platby nevracíme a neuhrazené platby dodatečně fakturujeme.</w:t>
      </w:r>
      <w:r w:rsidRPr="00F46404">
        <w:rPr>
          <w:rFonts w:asciiTheme="minorHAnsi" w:hAnsiTheme="minorHAnsi" w:cs="Tahoma"/>
          <w:b/>
          <w:bCs/>
          <w:sz w:val="22"/>
          <w:szCs w:val="22"/>
        </w:rPr>
        <w:t xml:space="preserve"> Vyslání náhradníka je možné.</w:t>
      </w:r>
      <w:r w:rsidRPr="00F46404">
        <w:rPr>
          <w:rFonts w:asciiTheme="minorHAnsi" w:hAnsiTheme="minorHAnsi" w:cs="Tahoma"/>
          <w:b/>
          <w:bCs/>
          <w:sz w:val="22"/>
          <w:szCs w:val="22"/>
        </w:rPr>
        <w:tab/>
      </w:r>
    </w:p>
    <w:p w:rsidR="0002109B" w:rsidRPr="00F46404" w:rsidRDefault="0002109B" w:rsidP="0002109B">
      <w:pPr>
        <w:pStyle w:val="Zkladntext2"/>
        <w:tabs>
          <w:tab w:val="num" w:pos="502"/>
        </w:tabs>
        <w:spacing w:after="120" w:line="276" w:lineRule="auto"/>
        <w:ind w:right="-567"/>
        <w:rPr>
          <w:rFonts w:asciiTheme="minorHAnsi" w:hAnsiTheme="minorHAnsi" w:cs="Tahoma"/>
          <w:b/>
          <w:bCs/>
          <w:shadow/>
          <w:sz w:val="22"/>
          <w:szCs w:val="22"/>
        </w:rPr>
      </w:pPr>
    </w:p>
    <w:p w:rsidR="00B16737" w:rsidRPr="00B16737" w:rsidRDefault="003A6BAE" w:rsidP="00BB525A">
      <w:pPr>
        <w:pStyle w:val="Zkladntext2"/>
        <w:tabs>
          <w:tab w:val="num" w:pos="-142"/>
          <w:tab w:val="num" w:pos="426"/>
        </w:tabs>
        <w:spacing w:line="276" w:lineRule="auto"/>
        <w:ind w:right="-284" w:hanging="426"/>
        <w:jc w:val="center"/>
        <w:rPr>
          <w:rFonts w:asciiTheme="minorHAnsi" w:hAnsiTheme="minorHAnsi" w:cs="Tahoma"/>
          <w:bCs/>
          <w:sz w:val="22"/>
          <w:szCs w:val="22"/>
        </w:rPr>
      </w:pPr>
      <w:r w:rsidRPr="003A6BAE">
        <w:rPr>
          <w:rFonts w:asciiTheme="minorHAnsi" w:hAnsiTheme="minorHAnsi" w:cs="Tahoma"/>
          <w:b/>
          <w:bCs/>
          <w:noProof/>
          <w:color w:val="244061" w:themeColor="accent1" w:themeShade="80"/>
          <w:sz w:val="22"/>
          <w:szCs w:val="22"/>
          <w:u w:val="single"/>
        </w:rPr>
        <w:pict>
          <v:rect id="_x0000_s1071" style="position:absolute;left:0;text-align:left;margin-left:-14.45pt;margin-top:2.25pt;width:163.35pt;height:12.75pt;z-index:-251604992" fillcolor="white [3212]" stroked="f"/>
        </w:pict>
      </w:r>
      <w:r w:rsidRPr="003A6BAE">
        <w:rPr>
          <w:noProof/>
        </w:rPr>
        <w:pict>
          <v:shape id="_x0000_s1066" type="#_x0000_t136" style="position:absolute;left:0;text-align:left;margin-left:-5.6pt;margin-top:.75pt;width:150pt;height:11.75pt;z-index:251702272;mso-position-horizontal-relative:text;mso-position-vertical-relative:text;mso-width-relative:page;mso-height-relative:page" fillcolor="#17365d [2415]" stroked="f">
            <v:shadow color="#868686"/>
            <v:textpath style="font-family:&quot;Calibri&quot;;font-weight:bold;v-text-kern:t" trim="t" fitpath="t" string="Přihlášky, informace, storna:"/>
          </v:shape>
        </w:pict>
      </w:r>
      <w:r w:rsidRPr="003A6BAE">
        <w:rPr>
          <w:rFonts w:asciiTheme="minorHAnsi" w:hAnsiTheme="minorHAnsi" w:cs="Tahoma"/>
          <w:b/>
          <w:bCs/>
          <w:noProof/>
          <w:color w:val="244061" w:themeColor="accent1" w:themeShade="80"/>
          <w:sz w:val="22"/>
          <w:szCs w:val="22"/>
          <w:u w:val="single"/>
        </w:rPr>
        <w:pict>
          <v:shape id="_x0000_s1077" type="#_x0000_t202" style="position:absolute;left:0;text-align:left;margin-left:-6.35pt;margin-top:6.55pt;width:487.5pt;height:64.95pt;z-index:-251606016" fillcolor="#dbe5f1 [660]" strokecolor="#17365d [2415]">
            <v:textbox>
              <w:txbxContent>
                <w:p w:rsidR="00911D71" w:rsidRPr="00F1531D" w:rsidRDefault="00911D71" w:rsidP="006B1EF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Pavla Hanušová</w:t>
                  </w:r>
                </w:p>
                <w:p w:rsidR="00911D71" w:rsidRPr="00F1531D" w:rsidRDefault="00911D71" w:rsidP="006B1EF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531D">
                    <w:rPr>
                      <w:b/>
                    </w:rPr>
                    <w:t>Vodní zdroje Ekomonitor spol. s r. o., Píšťovy 820, 537 01 Chrudim III</w:t>
                  </w:r>
                </w:p>
                <w:p w:rsidR="00911D71" w:rsidRPr="00F1531D" w:rsidRDefault="00911D71" w:rsidP="006B1EF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531D">
                    <w:rPr>
                      <w:b/>
                    </w:rPr>
                    <w:t>Tel: +420 469</w:t>
                  </w:r>
                  <w:r>
                    <w:rPr>
                      <w:b/>
                    </w:rPr>
                    <w:t> 318 422</w:t>
                  </w:r>
                  <w:r w:rsidRPr="00F1531D">
                    <w:rPr>
                      <w:b/>
                    </w:rPr>
                    <w:t>, Mobil: +420</w:t>
                  </w:r>
                  <w:r>
                    <w:rPr>
                      <w:b/>
                    </w:rPr>
                    <w:t> 702 148 819</w:t>
                  </w:r>
                </w:p>
                <w:p w:rsidR="00911D71" w:rsidRPr="00F1531D" w:rsidRDefault="00911D71" w:rsidP="006B1EF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531D">
                    <w:rPr>
                      <w:b/>
                    </w:rPr>
                    <w:t xml:space="preserve">e-mail: </w:t>
                  </w:r>
                  <w:r>
                    <w:rPr>
                      <w:b/>
                    </w:rPr>
                    <w:t>pavla.hanusova</w:t>
                  </w:r>
                  <w:r w:rsidRPr="00F1531D">
                    <w:rPr>
                      <w:b/>
                    </w:rPr>
                    <w:t>@ekomonitor.cz</w:t>
                  </w:r>
                </w:p>
              </w:txbxContent>
            </v:textbox>
          </v:shape>
        </w:pict>
      </w:r>
    </w:p>
    <w:p w:rsidR="00216116" w:rsidRDefault="00216116" w:rsidP="00BB525A">
      <w:pPr>
        <w:tabs>
          <w:tab w:val="num" w:pos="-142"/>
          <w:tab w:val="left" w:pos="1335"/>
        </w:tabs>
        <w:ind w:right="-284"/>
      </w:pPr>
    </w:p>
    <w:p w:rsidR="00216116" w:rsidRDefault="00216116" w:rsidP="00BB525A">
      <w:pPr>
        <w:tabs>
          <w:tab w:val="num" w:pos="-142"/>
          <w:tab w:val="left" w:pos="1335"/>
        </w:tabs>
        <w:ind w:right="-284"/>
      </w:pPr>
    </w:p>
    <w:p w:rsidR="00111F63" w:rsidRDefault="00111F63" w:rsidP="003E54C3">
      <w:pPr>
        <w:pStyle w:val="Zkladntext2"/>
        <w:ind w:right="-426"/>
        <w:rPr>
          <w:rFonts w:ascii="Calibri" w:hAnsi="Calibri" w:cs="Tahoma"/>
          <w:b/>
          <w:bCs/>
          <w:sz w:val="28"/>
        </w:rPr>
      </w:pPr>
    </w:p>
    <w:p w:rsidR="00111F63" w:rsidRDefault="00111F63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</w:p>
    <w:p w:rsidR="00E331A7" w:rsidRDefault="00E331A7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</w:p>
    <w:p w:rsidR="00AF462C" w:rsidRDefault="00AF462C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  <w:r w:rsidRPr="00F1531D">
        <w:rPr>
          <w:rFonts w:ascii="Calibri" w:hAnsi="Calibri" w:cs="Tahoma"/>
          <w:b/>
          <w:bCs/>
          <w:sz w:val="28"/>
        </w:rPr>
        <w:t xml:space="preserve">ZÁVAZNÁ PŘIHLÁŠKA NA SEMINÁŘ </w:t>
      </w: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216116" w:rsidRDefault="003A6BAE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  <w:r w:rsidRPr="003A6BAE">
        <w:rPr>
          <w:rFonts w:ascii="Cambria" w:hAnsi="Cambria" w:cs="Tahoma"/>
          <w:b/>
          <w:bCs/>
          <w:shadow/>
          <w:noProof/>
          <w:color w:val="002060"/>
        </w:rPr>
        <w:pict>
          <v:shape id="_x0000_s1044" type="#_x0000_t136" style="position:absolute;left:0;text-align:left;margin-left:-6.35pt;margin-top:-14.8pt;width:462pt;height:53.6pt;z-index:251684864" fillcolor="#17365d [2415]" strokecolor="#243f60 [1604]">
            <v:shadow color="#868686"/>
            <v:textpath style="font-family:&quot;Calibri&quot;;font-weight:bold;v-text-kern:t" trim="t" fitpath="t" string="ISPOP a aktuální ohlašovací povinnosti &#10;v oblasti vodního a odpadového hospodářství a ochrany ovzduší"/>
          </v:shape>
        </w:pict>
      </w: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DF435C" w:rsidRDefault="00DF435C" w:rsidP="001F7025">
      <w:pPr>
        <w:pStyle w:val="Zkladntext2"/>
        <w:ind w:left="-142" w:right="-142"/>
        <w:jc w:val="center"/>
        <w:rPr>
          <w:rFonts w:ascii="Calibri" w:hAnsi="Calibri" w:cs="Tahoma"/>
          <w:bCs/>
        </w:rPr>
      </w:pPr>
    </w:p>
    <w:p w:rsidR="00DF435C" w:rsidRPr="001F7025" w:rsidRDefault="00DF435C" w:rsidP="001F7025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1F7025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Vyplněnou přihlášku zašlete na adresu: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Vodní zdroje Ekomonitor spol. s r. o.,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Píšťovy 820, 537 01 Chrudim III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 xml:space="preserve">nebo na e-mail: </w:t>
      </w:r>
      <w:r w:rsidR="0002109B">
        <w:rPr>
          <w:rFonts w:ascii="Calibri" w:hAnsi="Calibri" w:cs="Tahoma"/>
          <w:b/>
          <w:bCs/>
          <w:sz w:val="22"/>
        </w:rPr>
        <w:t>pavla.hanusova</w:t>
      </w:r>
      <w:r w:rsidRPr="00F1531D">
        <w:rPr>
          <w:rFonts w:ascii="Calibri" w:hAnsi="Calibri" w:cs="Tahoma"/>
          <w:b/>
          <w:bCs/>
          <w:sz w:val="22"/>
        </w:rPr>
        <w:t>@ekomonitor.cz</w:t>
      </w:r>
    </w:p>
    <w:p w:rsidR="008306EA" w:rsidRPr="001F7025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F"/>
      </w:tblPr>
      <w:tblGrid>
        <w:gridCol w:w="3145"/>
        <w:gridCol w:w="6745"/>
      </w:tblGrid>
      <w:tr w:rsidR="008306EA" w:rsidRPr="00124EAF" w:rsidTr="00F1531D">
        <w:trPr>
          <w:cnfStyle w:val="100000000000"/>
          <w:trHeight w:val="419"/>
        </w:trPr>
        <w:tc>
          <w:tcPr>
            <w:cnfStyle w:val="001000000000"/>
            <w:tcW w:w="159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071F39" w:rsidRDefault="008306EA" w:rsidP="001F7025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1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F7025" w:rsidRPr="00124EAF" w:rsidTr="00F1531D">
        <w:trPr>
          <w:cnfStyle w:val="000000100000"/>
          <w:trHeight w:val="694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1F7025" w:rsidRPr="001F7025" w:rsidRDefault="001F7025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1F7025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titul, jméno, příjmení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1F7025" w:rsidRPr="00124EAF" w:rsidRDefault="001F7025" w:rsidP="001F7025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val="998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AF77C1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n</w:t>
            </w:r>
            <w:r w:rsidR="00AF462C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ázev a 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/>
          <w:trHeight w:hRule="exact" w:val="416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C3537A">
            <w:pPr>
              <w:spacing w:before="60"/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hRule="exact" w:val="422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5C55A6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/>
          <w:trHeight w:hRule="exact" w:val="429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trHeight w:hRule="exact" w:val="420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/>
          <w:trHeight w:val="2589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F462C3" w:rsidRPr="00327FA9" w:rsidRDefault="00071F39" w:rsidP="00F462C3">
            <w:pPr>
              <w:spacing w:after="120"/>
              <w:ind w:right="-142"/>
              <w:jc w:val="center"/>
              <w:rPr>
                <w:b w:val="0"/>
                <w:bCs w:val="0"/>
                <w:i/>
                <w:szCs w:val="26"/>
                <w:u w:val="single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</w:t>
            </w:r>
            <w:r w:rsidR="00F462C3" w:rsidRPr="00327FA9">
              <w:rPr>
                <w:b w:val="0"/>
                <w:bCs w:val="0"/>
                <w:i/>
                <w:szCs w:val="26"/>
                <w:u w:val="single"/>
              </w:rPr>
              <w:t>(označte prosím zřetelně seminář, na který se hlásíte, počet účastníků a počet obědů)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2788"/>
              <w:gridCol w:w="1128"/>
              <w:gridCol w:w="1041"/>
              <w:gridCol w:w="850"/>
              <w:gridCol w:w="1134"/>
              <w:gridCol w:w="865"/>
              <w:gridCol w:w="988"/>
              <w:gridCol w:w="870"/>
            </w:tblGrid>
            <w:tr w:rsidR="000F5569" w:rsidTr="000F5569">
              <w:tc>
                <w:tcPr>
                  <w:tcW w:w="2788" w:type="dxa"/>
                  <w:vMerge w:val="restart"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CCDAEC"/>
                  <w:vAlign w:val="center"/>
                </w:tcPr>
                <w:p w:rsidR="000F5569" w:rsidRPr="000F556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0000"/>
                      <w:sz w:val="1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</w:t>
                  </w:r>
                  <w:r w:rsidR="00327FA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 2 a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 </w:t>
                  </w:r>
                  <w:r>
                    <w:rPr>
                      <w:bCs/>
                      <w:i/>
                      <w:color w:val="000000"/>
                      <w:sz w:val="18"/>
                      <w:szCs w:val="28"/>
                    </w:rPr>
                    <w:t>více osob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Oběd</w:t>
                  </w:r>
                </w:p>
              </w:tc>
            </w:tr>
            <w:tr w:rsidR="000F5569" w:rsidTr="0084053E">
              <w:trPr>
                <w:trHeight w:val="323"/>
              </w:trPr>
              <w:tc>
                <w:tcPr>
                  <w:tcW w:w="2788" w:type="dxa"/>
                  <w:vMerge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CCDAEC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 osob</w:t>
                  </w:r>
                  <w:r w:rsidR="0084053E">
                    <w:rPr>
                      <w:b/>
                      <w:bCs/>
                      <w:color w:val="000000"/>
                      <w:szCs w:val="28"/>
                    </w:rPr>
                    <w:t>a</w:t>
                  </w:r>
                </w:p>
              </w:tc>
              <w:tc>
                <w:tcPr>
                  <w:tcW w:w="1134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  <w:tc>
                <w:tcPr>
                  <w:tcW w:w="988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70" w:type="dxa"/>
                  <w:shd w:val="clear" w:color="auto" w:fill="CCDAEC"/>
                  <w:vAlign w:val="center"/>
                </w:tcPr>
                <w:p w:rsidR="000F556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</w:tr>
            <w:tr w:rsidR="000F5569" w:rsidTr="0084053E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1. 1. 2017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 w:rsidR="00F1531D">
                    <w:rPr>
                      <w:bCs/>
                      <w:color w:val="000000"/>
                      <w:szCs w:val="28"/>
                    </w:rPr>
                    <w:t>Brno</w:t>
                  </w:r>
                </w:p>
              </w:tc>
              <w:tc>
                <w:tcPr>
                  <w:tcW w:w="1128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="00F1531D">
                    <w:rPr>
                      <w:bCs/>
                      <w:color w:val="000000"/>
                      <w:szCs w:val="28"/>
                    </w:rPr>
                    <w:t>011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0F5569" w:rsidRPr="00071F39" w:rsidRDefault="00B31A98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0F5569" w:rsidRPr="00071F39" w:rsidRDefault="00B31A98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12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0F5569" w:rsidRPr="00446430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446430"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0F5569" w:rsidTr="0084053E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2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>. 1. 201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7</w:t>
                  </w:r>
                  <w:r w:rsidR="00F1531D">
                    <w:rPr>
                      <w:bCs/>
                      <w:color w:val="000000"/>
                      <w:szCs w:val="28"/>
                    </w:rPr>
                    <w:t>011</w:t>
                  </w:r>
                  <w:r w:rsidR="00B31A98">
                    <w:rPr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0F5569" w:rsidRPr="00071F39" w:rsidRDefault="00B31A98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0F5569" w:rsidRPr="00071F39" w:rsidRDefault="00B31A98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12</w:t>
                  </w:r>
                  <w:r w:rsidR="000F5569">
                    <w:rPr>
                      <w:b/>
                      <w:bCs/>
                      <w:color w:val="000000"/>
                      <w:szCs w:val="28"/>
                    </w:rPr>
                    <w:t>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0F5569" w:rsidRPr="00446430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446430"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0F5569" w:rsidRPr="00071F39" w:rsidRDefault="000F5569" w:rsidP="00446430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8306EA" w:rsidRPr="00F1531D" w:rsidRDefault="008306EA" w:rsidP="001F7025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4053E" w:rsidRPr="0084053E" w:rsidRDefault="008306EA" w:rsidP="0084053E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</w:t>
            </w:r>
            <w:r w:rsidR="0084053E">
              <w:t xml:space="preserve"> 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..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…………….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>.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Kč za vložné a ……………… 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Kč </w:t>
            </w:r>
            <w:r w:rsidR="0084053E"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 w:rsidR="0084053E"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="0084053E" w:rsidRPr="0084053E">
              <w:rPr>
                <w:bCs w:val="0"/>
                <w:i/>
                <w:color w:val="000000"/>
                <w:sz w:val="24"/>
                <w:szCs w:val="28"/>
              </w:rPr>
              <w:t>poukazuji na účet č. 19-5234530277/0100 KB Chrudim (pod var. symbolem)</w:t>
            </w:r>
            <w:r w:rsidR="0084053E"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4053E" w:rsidRPr="00F1531D" w:rsidRDefault="0084053E" w:rsidP="0084053E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306EA" w:rsidRPr="00124EAF" w:rsidRDefault="0084053E" w:rsidP="0084053E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    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 Kč za vložné a ……………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… 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uhradím v hotovosti u registrace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306EA" w:rsidRPr="00124EAF" w:rsidRDefault="008306EA" w:rsidP="0084053E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8306EA" w:rsidRPr="00124EAF" w:rsidTr="00F1531D">
        <w:trPr>
          <w:trHeight w:val="1438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:rsidR="008306EA" w:rsidRPr="00124EAF" w:rsidRDefault="008306EA" w:rsidP="0084053E">
            <w:pPr>
              <w:ind w:left="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306EA" w:rsidRPr="0084053E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F1531D" w:rsidRDefault="0084053E" w:rsidP="00F1531D">
      <w:pPr>
        <w:spacing w:after="0" w:line="240" w:lineRule="auto"/>
        <w:ind w:left="-142" w:right="47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="00C3537A">
        <w:rPr>
          <w:i/>
          <w:sz w:val="20"/>
          <w:szCs w:val="24"/>
        </w:rPr>
        <w:br/>
      </w:r>
      <w:r w:rsidRPr="00872388">
        <w:rPr>
          <w:i/>
          <w:sz w:val="20"/>
          <w:szCs w:val="24"/>
        </w:rPr>
        <w:t>se zpracováním osobních údajů pro účely administrativy spojené s pořádáním konferencí a seminářů.</w:t>
      </w:r>
    </w:p>
    <w:p w:rsidR="00766B81" w:rsidRPr="00F1531D" w:rsidRDefault="008306EA" w:rsidP="00F1531D">
      <w:pPr>
        <w:spacing w:before="60" w:after="0" w:line="240" w:lineRule="auto"/>
        <w:ind w:left="-142" w:right="45"/>
        <w:jc w:val="center"/>
        <w:rPr>
          <w:i/>
          <w:sz w:val="20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sectPr w:rsidR="00766B81" w:rsidRPr="00F1531D" w:rsidSect="00D90F5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71" w:rsidRDefault="00911D71" w:rsidP="00B6629A">
      <w:pPr>
        <w:spacing w:after="0" w:line="240" w:lineRule="auto"/>
      </w:pPr>
      <w:r>
        <w:separator/>
      </w:r>
    </w:p>
  </w:endnote>
  <w:end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NewCenturySchlbk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71" w:rsidRDefault="003A6BA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-27.45pt;margin-top:-19.05pt;width:505.05pt;height:44.45pt;z-index:251661312" filled="f" stroked="f">
          <v:textbox>
            <w:txbxContent>
              <w:p w:rsidR="00911D71" w:rsidRPr="00D90F55" w:rsidRDefault="00911D71" w:rsidP="00D90F55">
                <w:pPr>
                  <w:jc w:val="center"/>
                  <w:rPr>
                    <w:b/>
                    <w:color w:val="17365D" w:themeColor="text2" w:themeShade="BF"/>
                  </w:rPr>
                </w:pPr>
                <w:r w:rsidRPr="00D90F55">
                  <w:rPr>
                    <w:b/>
                    <w:color w:val="17365D" w:themeColor="text2" w:themeShade="BF"/>
                  </w:rPr>
                  <w:t>www.ekomonitor.cz</w:t>
                </w:r>
                <w:r w:rsidRPr="00D90F55">
                  <w:rPr>
                    <w:b/>
                    <w:color w:val="17365D" w:themeColor="text2" w:themeShade="BF"/>
                  </w:rPr>
                  <w:br/>
                  <w:t>FB: Konference a semináře Ekomonitor</w:t>
                </w:r>
              </w:p>
              <w:p w:rsidR="00911D71" w:rsidRDefault="00911D71"/>
            </w:txbxContent>
          </v:textbox>
        </v:shape>
      </w:pict>
    </w:r>
    <w:r w:rsidR="00911D71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-389890</wp:posOffset>
          </wp:positionV>
          <wp:extent cx="1720850" cy="631825"/>
          <wp:effectExtent l="0" t="0" r="0" b="0"/>
          <wp:wrapNone/>
          <wp:docPr id="5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0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D71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-175260</wp:posOffset>
          </wp:positionV>
          <wp:extent cx="1298575" cy="416560"/>
          <wp:effectExtent l="19050" t="0" r="0" b="0"/>
          <wp:wrapNone/>
          <wp:docPr id="6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575" cy="416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71" w:rsidRDefault="00911D71" w:rsidP="00B6629A">
      <w:pPr>
        <w:spacing w:after="0" w:line="240" w:lineRule="auto"/>
      </w:pPr>
      <w:r>
        <w:separator/>
      </w:r>
    </w:p>
  </w:footnote>
  <w:foot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B2F"/>
    <w:multiLevelType w:val="hybridMultilevel"/>
    <w:tmpl w:val="D9288878"/>
    <w:lvl w:ilvl="0" w:tplc="3FB4473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7301D7"/>
    <w:multiLevelType w:val="hybridMultilevel"/>
    <w:tmpl w:val="9EA49552"/>
    <w:lvl w:ilvl="0" w:tplc="3FB4473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D3934"/>
    <w:multiLevelType w:val="hybridMultilevel"/>
    <w:tmpl w:val="59684CAA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3B527796"/>
    <w:multiLevelType w:val="hybridMultilevel"/>
    <w:tmpl w:val="A7E44564"/>
    <w:lvl w:ilvl="0" w:tplc="70D61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hadow/>
        <w:color w:val="17365D" w:themeColor="text2" w:themeShade="BF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C0A0821"/>
    <w:multiLevelType w:val="hybridMultilevel"/>
    <w:tmpl w:val="7E805ABC"/>
    <w:lvl w:ilvl="0" w:tplc="715E9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463AC"/>
    <w:multiLevelType w:val="hybridMultilevel"/>
    <w:tmpl w:val="5666FE58"/>
    <w:lvl w:ilvl="0" w:tplc="DC7048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000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640A9"/>
    <w:multiLevelType w:val="hybridMultilevel"/>
    <w:tmpl w:val="BA061382"/>
    <w:lvl w:ilvl="0" w:tplc="3FB4473E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D2F1C62"/>
    <w:multiLevelType w:val="hybridMultilevel"/>
    <w:tmpl w:val="7F2A0790"/>
    <w:lvl w:ilvl="0" w:tplc="95FA3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244061" w:themeColor="accent1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D56CE7"/>
    <w:multiLevelType w:val="hybridMultilevel"/>
    <w:tmpl w:val="56CEB350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6A9F164D"/>
    <w:multiLevelType w:val="hybridMultilevel"/>
    <w:tmpl w:val="8D28C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6FBE"/>
    <w:multiLevelType w:val="hybridMultilevel"/>
    <w:tmpl w:val="C91E40C4"/>
    <w:lvl w:ilvl="0" w:tplc="47EE0B1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5">
      <o:colormru v:ext="edit" colors="#9cf,#89aad3,#4f81bd,#2d4e77,#17365d"/>
      <o:colormenu v:ext="edit" fillcolor="none [2415]" strokecolor="none [2415]" shadow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4E69"/>
    <w:rsid w:val="00010F58"/>
    <w:rsid w:val="0002109B"/>
    <w:rsid w:val="00022A7D"/>
    <w:rsid w:val="00041A12"/>
    <w:rsid w:val="00041D4C"/>
    <w:rsid w:val="000628C7"/>
    <w:rsid w:val="00071F39"/>
    <w:rsid w:val="00084F19"/>
    <w:rsid w:val="000B3D9E"/>
    <w:rsid w:val="000B640F"/>
    <w:rsid w:val="000C4598"/>
    <w:rsid w:val="000E534A"/>
    <w:rsid w:val="000F0B59"/>
    <w:rsid w:val="000F20EF"/>
    <w:rsid w:val="000F456A"/>
    <w:rsid w:val="000F5569"/>
    <w:rsid w:val="00111F63"/>
    <w:rsid w:val="00166D87"/>
    <w:rsid w:val="001725D6"/>
    <w:rsid w:val="00173597"/>
    <w:rsid w:val="00181C83"/>
    <w:rsid w:val="001864C3"/>
    <w:rsid w:val="00196F08"/>
    <w:rsid w:val="001A7262"/>
    <w:rsid w:val="001F7025"/>
    <w:rsid w:val="00216116"/>
    <w:rsid w:val="0022312F"/>
    <w:rsid w:val="0024556D"/>
    <w:rsid w:val="00263ED1"/>
    <w:rsid w:val="00284E69"/>
    <w:rsid w:val="00293E8C"/>
    <w:rsid w:val="003228FF"/>
    <w:rsid w:val="00327FA9"/>
    <w:rsid w:val="003A0C77"/>
    <w:rsid w:val="003A6BAE"/>
    <w:rsid w:val="003C3BD4"/>
    <w:rsid w:val="003E39AB"/>
    <w:rsid w:val="003E54C3"/>
    <w:rsid w:val="003F02B5"/>
    <w:rsid w:val="003F0610"/>
    <w:rsid w:val="004137DD"/>
    <w:rsid w:val="00445723"/>
    <w:rsid w:val="00446430"/>
    <w:rsid w:val="0048064B"/>
    <w:rsid w:val="004A06D1"/>
    <w:rsid w:val="004A5EE4"/>
    <w:rsid w:val="004B6E31"/>
    <w:rsid w:val="004D4E7A"/>
    <w:rsid w:val="00500A8F"/>
    <w:rsid w:val="0050254E"/>
    <w:rsid w:val="00512ABA"/>
    <w:rsid w:val="00513DA9"/>
    <w:rsid w:val="00516DE3"/>
    <w:rsid w:val="00556EFB"/>
    <w:rsid w:val="005626A6"/>
    <w:rsid w:val="005A6EAC"/>
    <w:rsid w:val="005B1C8F"/>
    <w:rsid w:val="005C55A6"/>
    <w:rsid w:val="005C694F"/>
    <w:rsid w:val="005E0DAC"/>
    <w:rsid w:val="00607EFA"/>
    <w:rsid w:val="00612E54"/>
    <w:rsid w:val="006177BC"/>
    <w:rsid w:val="00645733"/>
    <w:rsid w:val="00660ADC"/>
    <w:rsid w:val="00693BE7"/>
    <w:rsid w:val="006A7BBE"/>
    <w:rsid w:val="006B1EF7"/>
    <w:rsid w:val="006B7389"/>
    <w:rsid w:val="006C3908"/>
    <w:rsid w:val="007041D4"/>
    <w:rsid w:val="00722423"/>
    <w:rsid w:val="00761CE2"/>
    <w:rsid w:val="00766B81"/>
    <w:rsid w:val="00774E8E"/>
    <w:rsid w:val="00795A42"/>
    <w:rsid w:val="007E7BB7"/>
    <w:rsid w:val="00827DDA"/>
    <w:rsid w:val="008306EA"/>
    <w:rsid w:val="0084053E"/>
    <w:rsid w:val="008434A7"/>
    <w:rsid w:val="00864E1B"/>
    <w:rsid w:val="008A15F5"/>
    <w:rsid w:val="008D03A2"/>
    <w:rsid w:val="008D6CF8"/>
    <w:rsid w:val="008E5515"/>
    <w:rsid w:val="00911D71"/>
    <w:rsid w:val="00965ACD"/>
    <w:rsid w:val="00973717"/>
    <w:rsid w:val="009A7EE3"/>
    <w:rsid w:val="009F3E14"/>
    <w:rsid w:val="009F51AE"/>
    <w:rsid w:val="009F757A"/>
    <w:rsid w:val="00A137E6"/>
    <w:rsid w:val="00A31639"/>
    <w:rsid w:val="00A35541"/>
    <w:rsid w:val="00A84F64"/>
    <w:rsid w:val="00A975B4"/>
    <w:rsid w:val="00AA17E3"/>
    <w:rsid w:val="00AB5712"/>
    <w:rsid w:val="00AD533F"/>
    <w:rsid w:val="00AF462C"/>
    <w:rsid w:val="00AF77C1"/>
    <w:rsid w:val="00B16737"/>
    <w:rsid w:val="00B25504"/>
    <w:rsid w:val="00B31A98"/>
    <w:rsid w:val="00B37C05"/>
    <w:rsid w:val="00B44EE0"/>
    <w:rsid w:val="00B6629A"/>
    <w:rsid w:val="00B71414"/>
    <w:rsid w:val="00B869B7"/>
    <w:rsid w:val="00BB525A"/>
    <w:rsid w:val="00BC133C"/>
    <w:rsid w:val="00BC28F4"/>
    <w:rsid w:val="00BC3DE6"/>
    <w:rsid w:val="00BC5BF0"/>
    <w:rsid w:val="00BC6A7C"/>
    <w:rsid w:val="00C11AE0"/>
    <w:rsid w:val="00C22F26"/>
    <w:rsid w:val="00C243FF"/>
    <w:rsid w:val="00C3537A"/>
    <w:rsid w:val="00C80826"/>
    <w:rsid w:val="00CB2103"/>
    <w:rsid w:val="00CF15A1"/>
    <w:rsid w:val="00D10100"/>
    <w:rsid w:val="00D12E7E"/>
    <w:rsid w:val="00D217AD"/>
    <w:rsid w:val="00D23FA4"/>
    <w:rsid w:val="00D37777"/>
    <w:rsid w:val="00D759C0"/>
    <w:rsid w:val="00D7640B"/>
    <w:rsid w:val="00D90F55"/>
    <w:rsid w:val="00DA43B4"/>
    <w:rsid w:val="00DD0519"/>
    <w:rsid w:val="00DD3E24"/>
    <w:rsid w:val="00DF435C"/>
    <w:rsid w:val="00E3249D"/>
    <w:rsid w:val="00E331A7"/>
    <w:rsid w:val="00E42954"/>
    <w:rsid w:val="00E4328F"/>
    <w:rsid w:val="00E43EE5"/>
    <w:rsid w:val="00F04F6F"/>
    <w:rsid w:val="00F1531D"/>
    <w:rsid w:val="00F462C3"/>
    <w:rsid w:val="00F46404"/>
    <w:rsid w:val="00F56AB2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ru v:ext="edit" colors="#9cf,#89aad3,#4f81bd,#2d4e77,#17365d"/>
      <o:colormenu v:ext="edit" fillcolor="none [2415]" strokecolor="none [241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629A"/>
  </w:style>
  <w:style w:type="paragraph" w:styleId="Zpat">
    <w:name w:val="footer"/>
    <w:basedOn w:val="Normln"/>
    <w:link w:val="Zpat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629A"/>
  </w:style>
  <w:style w:type="table" w:styleId="Mkatabulky">
    <w:name w:val="Table Grid"/>
    <w:basedOn w:val="Normlntabulka"/>
    <w:uiPriority w:val="59"/>
    <w:rsid w:val="006B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16DE3"/>
    <w:pPr>
      <w:ind w:left="720"/>
      <w:contextualSpacing/>
    </w:pPr>
  </w:style>
  <w:style w:type="table" w:customStyle="1" w:styleId="PlainTable1">
    <w:name w:val="Plain Table 1"/>
    <w:basedOn w:val="Normlntabulka"/>
    <w:uiPriority w:val="41"/>
    <w:rsid w:val="00AD5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rsid w:val="00B1673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B16737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6737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16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67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737"/>
    <w:rPr>
      <w:b/>
      <w:bCs/>
    </w:rPr>
  </w:style>
  <w:style w:type="table" w:styleId="Svtlseznamzvraznn2">
    <w:name w:val="Light List Accent 2"/>
    <w:basedOn w:val="Normlntabulka"/>
    <w:uiPriority w:val="61"/>
    <w:rsid w:val="0083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dHTML">
    <w:name w:val="HTML Code"/>
    <w:basedOn w:val="Standardnpsmoodstavce"/>
    <w:uiPriority w:val="99"/>
    <w:semiHidden/>
    <w:unhideWhenUsed/>
    <w:rsid w:val="0044572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Pavla Hanušová</cp:lastModifiedBy>
  <cp:revision>10</cp:revision>
  <cp:lastPrinted>2016-07-12T10:27:00Z</cp:lastPrinted>
  <dcterms:created xsi:type="dcterms:W3CDTF">2016-07-12T07:43:00Z</dcterms:created>
  <dcterms:modified xsi:type="dcterms:W3CDTF">2016-08-16T10:47:00Z</dcterms:modified>
</cp:coreProperties>
</file>