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17" w:rsidRDefault="00B77D78">
      <w:r>
        <w:t>Omlouváme se, ale prezentace Ing. Noska nebude přidána z důvodu nesouhlasu se zveřejněním.</w:t>
      </w:r>
    </w:p>
    <w:p w:rsidR="00B77D78" w:rsidRDefault="00B77D78"/>
    <w:p w:rsidR="00B77D78" w:rsidRDefault="00B77D78">
      <w:r>
        <w:t xml:space="preserve">Prezentace Ing. Lepší je shodná s Vašimi pracovními materiály. Pouze chybí </w:t>
      </w:r>
      <w:r>
        <w:t>normy na venkovní osvětlení</w:t>
      </w:r>
      <w:r>
        <w:t>,</w:t>
      </w:r>
      <w:r>
        <w:t xml:space="preserve"> </w:t>
      </w:r>
      <w:r>
        <w:t>neboť</w:t>
      </w:r>
      <w:r>
        <w:t xml:space="preserve"> je zakázáno ČNI kopie norem šířit.</w:t>
      </w:r>
    </w:p>
    <w:p w:rsidR="008474D2" w:rsidRDefault="008474D2"/>
    <w:p w:rsidR="008474D2" w:rsidRDefault="008474D2">
      <w:bookmarkStart w:id="0" w:name="_GoBack"/>
      <w:bookmarkEnd w:id="0"/>
    </w:p>
    <w:p w:rsidR="008474D2" w:rsidRDefault="008474D2">
      <w:r>
        <w:t>Za organizační tým</w:t>
      </w:r>
    </w:p>
    <w:p w:rsidR="008474D2" w:rsidRDefault="008474D2">
      <w:r>
        <w:t>Ing. Kamila Stoklasová</w:t>
      </w:r>
    </w:p>
    <w:sectPr w:rsidR="00847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78"/>
    <w:rsid w:val="008474D2"/>
    <w:rsid w:val="00B77D78"/>
    <w:rsid w:val="00C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D7ED1-14EB-49A8-B5D3-8E7B095F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241</Characters>
  <Application>Microsoft Office Word</Application>
  <DocSecurity>0</DocSecurity>
  <Lines>2</Lines>
  <Paragraphs>1</Paragraphs>
  <ScaleCrop>false</ScaleCrop>
  <Company>Vodní zdroje Ekomonitor spol. s r. o.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kamila.stoklasova</dc:creator>
  <cp:keywords/>
  <dc:description/>
  <cp:lastModifiedBy>kamila.stoklasova</cp:lastModifiedBy>
  <cp:revision>2</cp:revision>
  <dcterms:created xsi:type="dcterms:W3CDTF">2014-02-25T11:27:00Z</dcterms:created>
  <dcterms:modified xsi:type="dcterms:W3CDTF">2014-02-25T11:32:00Z</dcterms:modified>
</cp:coreProperties>
</file>