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7947" w14:textId="39040419" w:rsidR="004D651F" w:rsidRPr="00657641" w:rsidRDefault="006A1E91" w:rsidP="006A1E91">
      <w:pPr>
        <w:jc w:val="center"/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id w:val="81644064"/>
          <w:docPartObj>
            <w:docPartGallery w:val="Cover Pages"/>
            <w:docPartUnique/>
          </w:docPartObj>
        </w:sdtPr>
        <w:sdtEndPr>
          <w:rPr>
            <w:color w:val="855D36" w:themeColor="accent6" w:themeShade="BF"/>
          </w:rPr>
        </w:sdtEndPr>
        <w:sdtContent>
          <w:bookmarkStart w:id="0" w:name="_GoBack"/>
          <w:bookmarkEnd w:id="0"/>
        </w:sdtContent>
      </w:sdt>
      <w:r w:rsidR="001A4EF4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Závazná přihláška </w:t>
      </w:r>
      <w:r w:rsidR="009226AF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A4EF4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konfer</w:t>
      </w:r>
      <w:r w:rsidR="003C251C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A4EF4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nci</w:t>
      </w:r>
      <w:r w:rsidR="001A4EF4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RADIOLOGICKÉ METODY </w:t>
      </w:r>
      <w:r w:rsidR="004D651F">
        <w:rPr>
          <w:rFonts w:ascii="Georgia" w:eastAsia="Times New Roman" w:hAnsi="Georgia" w:cs="Arial"/>
          <w:b/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HYDROSFÉŘE 19</w:t>
      </w:r>
    </w:p>
    <w:p w14:paraId="7C974645" w14:textId="77777777" w:rsidR="00604CA2" w:rsidRDefault="00604CA2" w:rsidP="00604CA2">
      <w:pPr>
        <w:spacing w:before="0"/>
        <w:ind w:right="261"/>
        <w:jc w:val="center"/>
        <w:rPr>
          <w:rFonts w:ascii="Georgia" w:hAnsi="Georgia"/>
          <w:bCs/>
          <w:color w:val="262626" w:themeColor="text1" w:themeTint="D9"/>
          <w:sz w:val="24"/>
          <w:szCs w:val="24"/>
        </w:rPr>
      </w:pPr>
    </w:p>
    <w:p w14:paraId="526FCF15" w14:textId="77777777" w:rsidR="00657641" w:rsidRPr="004D651F" w:rsidRDefault="004D651F" w:rsidP="00604CA2">
      <w:pPr>
        <w:spacing w:before="0"/>
        <w:ind w:right="261"/>
        <w:jc w:val="center"/>
        <w:rPr>
          <w:rFonts w:ascii="Georgia" w:hAnsi="Georgia"/>
          <w:bCs/>
          <w:color w:val="262626" w:themeColor="text1" w:themeTint="D9"/>
          <w:sz w:val="24"/>
          <w:szCs w:val="24"/>
        </w:rPr>
      </w:pPr>
      <w:r w:rsidRPr="004D651F">
        <w:rPr>
          <w:rFonts w:ascii="Georgia" w:hAnsi="Georgia"/>
          <w:bCs/>
          <w:color w:val="262626" w:themeColor="text1" w:themeTint="D9"/>
          <w:sz w:val="24"/>
          <w:szCs w:val="24"/>
        </w:rPr>
        <w:t>ř</w:t>
      </w:r>
      <w:r w:rsidR="00657641" w:rsidRPr="004D651F">
        <w:rPr>
          <w:rFonts w:ascii="Georgia" w:hAnsi="Georgia"/>
          <w:bCs/>
          <w:color w:val="262626" w:themeColor="text1" w:themeTint="D9"/>
          <w:sz w:val="24"/>
          <w:szCs w:val="24"/>
        </w:rPr>
        <w:t xml:space="preserve">ádně vyplněnou přihlášku odešlete </w:t>
      </w:r>
      <w:r w:rsidR="00657641"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do </w:t>
      </w:r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čtvrtka </w:t>
      </w:r>
      <w:r w:rsidR="001A4EF4">
        <w:rPr>
          <w:rFonts w:ascii="Georgia" w:hAnsi="Georgia"/>
          <w:b/>
          <w:bCs/>
          <w:color w:val="782008"/>
          <w:sz w:val="24"/>
          <w:szCs w:val="24"/>
        </w:rPr>
        <w:t xml:space="preserve">18. dubna </w:t>
      </w:r>
      <w:r w:rsidRPr="00604CA2">
        <w:rPr>
          <w:rFonts w:ascii="Georgia" w:hAnsi="Georgia"/>
          <w:b/>
          <w:bCs/>
          <w:color w:val="782008"/>
          <w:sz w:val="24"/>
          <w:szCs w:val="24"/>
        </w:rPr>
        <w:t>2019</w:t>
      </w:r>
    </w:p>
    <w:p w14:paraId="266848F3" w14:textId="77777777" w:rsidR="00657641" w:rsidRPr="00604CA2" w:rsidRDefault="00657641" w:rsidP="00604CA2">
      <w:pPr>
        <w:pStyle w:val="Odstavecseseznamem"/>
        <w:spacing w:before="0"/>
        <w:ind w:left="567" w:right="261"/>
        <w:jc w:val="center"/>
        <w:rPr>
          <w:rFonts w:ascii="Georgia" w:hAnsi="Georgia"/>
          <w:b/>
          <w:bCs/>
          <w:color w:val="782008"/>
          <w:sz w:val="24"/>
          <w:szCs w:val="24"/>
        </w:rPr>
      </w:pPr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na adresu: Vodní zdroje </w:t>
      </w:r>
      <w:proofErr w:type="spellStart"/>
      <w:r w:rsidRPr="00604CA2">
        <w:rPr>
          <w:rFonts w:ascii="Georgia" w:hAnsi="Georgia"/>
          <w:b/>
          <w:bCs/>
          <w:color w:val="782008"/>
          <w:sz w:val="24"/>
          <w:szCs w:val="24"/>
        </w:rPr>
        <w:t>Ekomonitor</w:t>
      </w:r>
      <w:proofErr w:type="spellEnd"/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 spol. s r.o.,</w:t>
      </w:r>
    </w:p>
    <w:p w14:paraId="09C35079" w14:textId="77777777" w:rsidR="00657641" w:rsidRPr="00604CA2" w:rsidRDefault="00657641" w:rsidP="00604CA2">
      <w:pPr>
        <w:pStyle w:val="Odstavecseseznamem"/>
        <w:spacing w:before="0"/>
        <w:ind w:left="567" w:right="261"/>
        <w:jc w:val="center"/>
        <w:rPr>
          <w:rFonts w:ascii="Georgia" w:hAnsi="Georgia"/>
          <w:b/>
          <w:bCs/>
          <w:color w:val="782008"/>
          <w:sz w:val="24"/>
          <w:szCs w:val="24"/>
        </w:rPr>
      </w:pPr>
      <w:proofErr w:type="spellStart"/>
      <w:r w:rsidRPr="00604CA2">
        <w:rPr>
          <w:rFonts w:ascii="Georgia" w:hAnsi="Georgia"/>
          <w:b/>
          <w:bCs/>
          <w:color w:val="782008"/>
          <w:sz w:val="24"/>
          <w:szCs w:val="24"/>
        </w:rPr>
        <w:t>Píšťovy</w:t>
      </w:r>
      <w:proofErr w:type="spellEnd"/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 820, 537 01 Chrudim III</w:t>
      </w:r>
    </w:p>
    <w:p w14:paraId="24F2DC4B" w14:textId="77777777" w:rsidR="00657641" w:rsidRPr="00604CA2" w:rsidRDefault="00657641" w:rsidP="00604CA2">
      <w:pPr>
        <w:pStyle w:val="Odstavecseseznamem"/>
        <w:spacing w:before="0"/>
        <w:ind w:left="567" w:right="261"/>
        <w:jc w:val="center"/>
        <w:rPr>
          <w:rFonts w:ascii="Georgia" w:hAnsi="Georgia"/>
          <w:b/>
          <w:bCs/>
          <w:color w:val="782008"/>
          <w:sz w:val="24"/>
          <w:szCs w:val="24"/>
        </w:rPr>
      </w:pPr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nebo na e-mail: </w:t>
      </w:r>
      <w:hyperlink r:id="rId10" w:history="1">
        <w:r w:rsidRPr="00604CA2">
          <w:rPr>
            <w:rStyle w:val="Hypertextovodkaz"/>
            <w:rFonts w:ascii="Georgia" w:hAnsi="Georgia"/>
            <w:b/>
            <w:bCs/>
            <w:color w:val="782008"/>
            <w:sz w:val="24"/>
            <w:szCs w:val="24"/>
          </w:rPr>
          <w:t>pavla.hanusova@ekomonitor.cz</w:t>
        </w:r>
      </w:hyperlink>
      <w:r w:rsidRPr="00604CA2">
        <w:rPr>
          <w:rFonts w:ascii="Georgia" w:hAnsi="Georgia"/>
          <w:b/>
          <w:bCs/>
          <w:color w:val="782008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XSpec="center" w:tblpY="95"/>
        <w:tblW w:w="5314" w:type="pct"/>
        <w:tblBorders>
          <w:top w:val="double" w:sz="12" w:space="0" w:color="782008"/>
          <w:left w:val="double" w:sz="12" w:space="0" w:color="782008"/>
          <w:bottom w:val="double" w:sz="12" w:space="0" w:color="782008"/>
          <w:right w:val="double" w:sz="12" w:space="0" w:color="782008"/>
          <w:insideH w:val="double" w:sz="12" w:space="0" w:color="782008"/>
          <w:insideV w:val="double" w:sz="12" w:space="0" w:color="78200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2560"/>
        <w:gridCol w:w="2937"/>
      </w:tblGrid>
      <w:tr w:rsidR="004D651F" w:rsidRPr="004D651F" w14:paraId="0E493609" w14:textId="77777777" w:rsidTr="005A0145">
        <w:trPr>
          <w:trHeight w:val="279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F9F4C7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Titul, jméno, příjmení 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302D5D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  <w:t> </w:t>
            </w:r>
          </w:p>
        </w:tc>
      </w:tr>
      <w:tr w:rsidR="003C251C" w:rsidRPr="004D651F" w14:paraId="7D49E105" w14:textId="77777777" w:rsidTr="00A349CC">
        <w:trPr>
          <w:trHeight w:val="425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AAA474" w14:textId="77777777" w:rsidR="003C251C" w:rsidRPr="004D651F" w:rsidRDefault="003C251C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Titul, jméno, příjmení </w:t>
            </w:r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br/>
            </w: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(další účastníci)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73BDED" w14:textId="77777777" w:rsidR="003C251C" w:rsidRPr="004D651F" w:rsidRDefault="003C251C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</w:p>
        </w:tc>
      </w:tr>
      <w:tr w:rsidR="004D651F" w:rsidRPr="004D651F" w14:paraId="110457B1" w14:textId="77777777" w:rsidTr="003C251C">
        <w:trPr>
          <w:trHeight w:hRule="exact" w:val="467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4A784D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Zaměstnavatel/plátce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F5E2A3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  <w:t> </w:t>
            </w:r>
          </w:p>
        </w:tc>
      </w:tr>
      <w:tr w:rsidR="004D651F" w:rsidRPr="004D651F" w14:paraId="215CE788" w14:textId="77777777" w:rsidTr="003C251C">
        <w:trPr>
          <w:trHeight w:hRule="exact" w:val="517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4D7EC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Kontaktní adresa (vč. PSČ) 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FC6288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</w:p>
        </w:tc>
      </w:tr>
      <w:tr w:rsidR="003C251C" w:rsidRPr="004D651F" w14:paraId="5F400F4E" w14:textId="77777777" w:rsidTr="003C251C">
        <w:trPr>
          <w:trHeight w:hRule="exact" w:val="503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2B0402" w14:textId="77777777" w:rsidR="003C251C" w:rsidRPr="004D651F" w:rsidRDefault="003C251C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DIČ / IČ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456BAA" w14:textId="77777777" w:rsidR="003C251C" w:rsidRPr="004D651F" w:rsidRDefault="003C251C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</w:p>
        </w:tc>
      </w:tr>
      <w:tr w:rsidR="001A4EF4" w:rsidRPr="004D651F" w14:paraId="2A60FD4D" w14:textId="77777777" w:rsidTr="003C251C">
        <w:trPr>
          <w:trHeight w:hRule="exact" w:val="510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98062B" w14:textId="77777777" w:rsidR="001A4EF4" w:rsidRPr="004D651F" w:rsidRDefault="001A4EF4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Číslo účtu plátce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174F7" w14:textId="77777777" w:rsidR="001A4EF4" w:rsidRPr="004D651F" w:rsidRDefault="001A4EF4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</w:p>
        </w:tc>
      </w:tr>
      <w:tr w:rsidR="004D651F" w:rsidRPr="004D651F" w14:paraId="729860DC" w14:textId="77777777" w:rsidTr="003C251C">
        <w:trPr>
          <w:trHeight w:hRule="exact" w:val="504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E23715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Telefon</w:t>
            </w:r>
          </w:p>
          <w:p w14:paraId="3267FEBD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A477E5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  <w:t> </w:t>
            </w:r>
          </w:p>
        </w:tc>
      </w:tr>
      <w:tr w:rsidR="004D651F" w:rsidRPr="004D651F" w14:paraId="37E6BBA3" w14:textId="77777777" w:rsidTr="00DA52B1">
        <w:trPr>
          <w:trHeight w:hRule="exact" w:val="376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C8BB80" w14:textId="77777777" w:rsidR="00657641" w:rsidRPr="004D651F" w:rsidRDefault="00657641" w:rsidP="00604CA2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E-mail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E06C6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413409" w:themeColor="background2" w:themeShade="40"/>
                <w:sz w:val="24"/>
                <w:szCs w:val="24"/>
              </w:rPr>
              <w:t> </w:t>
            </w:r>
          </w:p>
        </w:tc>
      </w:tr>
      <w:tr w:rsidR="004D651F" w:rsidRPr="004D651F" w14:paraId="2119AB47" w14:textId="77777777" w:rsidTr="00DA52B1">
        <w:trPr>
          <w:trHeight w:hRule="exact" w:val="934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B930A9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Mám zájem o účast na spol</w:t>
            </w:r>
            <w:r w:rsidR="003C251C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ečenském</w:t>
            </w: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večeru</w:t>
            </w:r>
            <w:r w:rsidR="001A4EF4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24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C9212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□  ano</w:t>
            </w:r>
            <w:proofErr w:type="gramEnd"/>
            <w:r w:rsidR="003C251C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1431" w:type="pct"/>
            <w:vAlign w:val="center"/>
          </w:tcPr>
          <w:p w14:paraId="6BCC8BBC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□  ne</w:t>
            </w:r>
            <w:proofErr w:type="gramEnd"/>
            <w:r w:rsidR="003C251C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*</w:t>
            </w:r>
          </w:p>
        </w:tc>
      </w:tr>
      <w:tr w:rsidR="004D651F" w:rsidRPr="004D651F" w14:paraId="166D0BE9" w14:textId="77777777" w:rsidTr="005A0145">
        <w:trPr>
          <w:trHeight w:hRule="exact" w:val="779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CC7F8F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Mám zájem se zúčastnit exkurze</w:t>
            </w:r>
            <w:r w:rsidR="001A4EF4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24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4676B3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□  ano</w:t>
            </w:r>
            <w:proofErr w:type="gramEnd"/>
            <w:r w:rsidR="003C251C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1431" w:type="pct"/>
            <w:vAlign w:val="center"/>
          </w:tcPr>
          <w:p w14:paraId="5A44A4A4" w14:textId="77777777" w:rsidR="00657641" w:rsidRPr="004D651F" w:rsidRDefault="00657641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4D651F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□  ne</w:t>
            </w:r>
            <w:proofErr w:type="gramEnd"/>
            <w:r w:rsidR="003C251C"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*</w:t>
            </w:r>
          </w:p>
        </w:tc>
      </w:tr>
      <w:tr w:rsidR="003C251C" w:rsidRPr="004D651F" w14:paraId="6C56B726" w14:textId="77777777" w:rsidTr="005A0145">
        <w:trPr>
          <w:trHeight w:hRule="exact" w:val="508"/>
        </w:trPr>
        <w:tc>
          <w:tcPr>
            <w:tcW w:w="2322" w:type="pct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EA56F" w14:textId="77777777" w:rsidR="003C251C" w:rsidRPr="004D651F" w:rsidRDefault="003C251C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Vložné na celou akci</w:t>
            </w:r>
          </w:p>
        </w:tc>
        <w:tc>
          <w:tcPr>
            <w:tcW w:w="2678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CD9194" w14:textId="77777777" w:rsidR="003C251C" w:rsidRPr="004D651F" w:rsidRDefault="003C251C" w:rsidP="003C251C">
            <w:pPr>
              <w:pStyle w:val="Odstavecseseznamem"/>
              <w:spacing w:before="0"/>
              <w:ind w:left="567" w:right="260"/>
              <w:jc w:val="center"/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>4.400,-</w:t>
            </w:r>
            <w:proofErr w:type="gramEnd"/>
            <w:r>
              <w:rPr>
                <w:rFonts w:ascii="Georgia" w:hAnsi="Georgia"/>
                <w:b/>
                <w:bCs/>
                <w:color w:val="262626" w:themeColor="text1" w:themeTint="D9"/>
                <w:sz w:val="24"/>
                <w:szCs w:val="24"/>
              </w:rPr>
              <w:t xml:space="preserve"> Kč vč. DPH</w:t>
            </w:r>
          </w:p>
        </w:tc>
      </w:tr>
      <w:tr w:rsidR="001A4EF4" w:rsidRPr="004D651F" w14:paraId="57540B8A" w14:textId="77777777" w:rsidTr="005A0145">
        <w:trPr>
          <w:trHeight w:val="2617"/>
        </w:trPr>
        <w:tc>
          <w:tcPr>
            <w:tcW w:w="5000" w:type="pct"/>
            <w:gridSpan w:val="3"/>
            <w:tcBorders>
              <w:bottom w:val="double" w:sz="12" w:space="0" w:color="782008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BD2B95" w14:textId="77777777" w:rsidR="003C251C" w:rsidRDefault="003C251C" w:rsidP="003C251C">
            <w:pPr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Závazně se přihlašuji k účasti na konferenci</w:t>
            </w:r>
          </w:p>
          <w:p w14:paraId="553DD9DB" w14:textId="77777777" w:rsidR="003C251C" w:rsidRPr="003C251C" w:rsidRDefault="003C251C" w:rsidP="003C251C">
            <w:pPr>
              <w:rPr>
                <w:rFonts w:ascii="Georgia" w:eastAsia="Times New Roman" w:hAnsi="Georgia" w:cs="Arial"/>
                <w:b/>
                <w:color w:val="262626" w:themeColor="text1" w:themeTint="D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251C">
              <w:rPr>
                <w:rFonts w:ascii="Georgia" w:eastAsia="Times New Roman" w:hAnsi="Georgia" w:cs="Arial"/>
                <w:b/>
                <w:color w:val="262626" w:themeColor="text1" w:themeTint="D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RADIOLOGICKÉ METODY V HYDROSFÉŘE 1</w:t>
            </w:r>
            <w:r>
              <w:rPr>
                <w:rFonts w:ascii="Georgia" w:eastAsia="Times New Roman" w:hAnsi="Georgia" w:cs="Arial"/>
                <w:b/>
                <w:color w:val="262626" w:themeColor="text1" w:themeTint="D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14:paraId="40DB8186" w14:textId="77777777" w:rsidR="003C251C" w:rsidRPr="003C251C" w:rsidRDefault="003C251C" w:rsidP="003C251C">
            <w:pPr>
              <w:spacing w:before="0"/>
              <w:ind w:left="988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  <w:p w14:paraId="4004B8C9" w14:textId="77777777" w:rsidR="003C251C" w:rsidRPr="003C251C" w:rsidRDefault="003C251C" w:rsidP="003C251C">
            <w:pPr>
              <w:numPr>
                <w:ilvl w:val="0"/>
                <w:numId w:val="16"/>
              </w:numPr>
              <w:spacing w:before="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poukazuji částku …</w:t>
            </w:r>
            <w:proofErr w:type="gramStart"/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…….</w:t>
            </w:r>
            <w:proofErr w:type="gramEnd"/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 xml:space="preserve">.………… Kč (var. symbol </w:t>
            </w:r>
            <w:r w:rsidRPr="003C251C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</w:t>
            </w:r>
            <w:r w:rsidRPr="003C251C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90425</w:t>
            </w: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 xml:space="preserve">)  </w:t>
            </w:r>
          </w:p>
          <w:p w14:paraId="1031DF53" w14:textId="77777777" w:rsidR="003C251C" w:rsidRPr="003C251C" w:rsidRDefault="003C251C" w:rsidP="003C251C">
            <w:pPr>
              <w:spacing w:before="0"/>
              <w:ind w:left="72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na úč</w:t>
            </w:r>
            <w:r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et</w:t>
            </w: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 xml:space="preserve"> 19-5234530277/0100*              </w:t>
            </w:r>
          </w:p>
          <w:p w14:paraId="645120A2" w14:textId="77777777" w:rsidR="003C251C" w:rsidRPr="003C251C" w:rsidRDefault="003C251C" w:rsidP="003C251C">
            <w:pPr>
              <w:spacing w:before="0"/>
              <w:ind w:left="72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  <w:p w14:paraId="175DCA82" w14:textId="77777777" w:rsidR="003C251C" w:rsidRDefault="003C251C" w:rsidP="003C251C">
            <w:pPr>
              <w:numPr>
                <w:ilvl w:val="0"/>
                <w:numId w:val="16"/>
              </w:numPr>
              <w:spacing w:before="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částka ve výši ………………</w:t>
            </w:r>
            <w:proofErr w:type="gramStart"/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…….</w:t>
            </w:r>
            <w:proofErr w:type="gramEnd"/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 xml:space="preserve">…Kč bude uhrazena </w:t>
            </w:r>
            <w:r w:rsidRPr="003C251C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v hotovosti</w:t>
            </w:r>
            <w:r w:rsidRPr="003C251C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</w:t>
            </w: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br/>
              <w:t xml:space="preserve">v den konání akce* </w:t>
            </w:r>
          </w:p>
          <w:p w14:paraId="042EA709" w14:textId="77777777" w:rsidR="003C251C" w:rsidRDefault="003C251C" w:rsidP="003C251C">
            <w:pPr>
              <w:spacing w:before="0"/>
              <w:ind w:left="72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  <w:p w14:paraId="0CCAB487" w14:textId="77777777" w:rsidR="003C251C" w:rsidRPr="003C251C" w:rsidRDefault="003C251C" w:rsidP="003C251C">
            <w:pPr>
              <w:numPr>
                <w:ilvl w:val="0"/>
                <w:numId w:val="16"/>
              </w:numPr>
              <w:spacing w:before="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 xml:space="preserve">požaduji </w:t>
            </w:r>
            <w:r w:rsidRPr="003C251C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zálohovou fakturu</w:t>
            </w:r>
            <w:r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*</w:t>
            </w:r>
          </w:p>
          <w:p w14:paraId="577C519E" w14:textId="77777777" w:rsidR="001A4EF4" w:rsidRPr="003C251C" w:rsidRDefault="001A4EF4" w:rsidP="004D651F">
            <w:pPr>
              <w:pStyle w:val="Odstavecseseznamem"/>
              <w:spacing w:before="0"/>
              <w:ind w:left="567" w:right="26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3C251C" w:rsidRPr="004D651F" w14:paraId="50232561" w14:textId="77777777" w:rsidTr="003C251C">
        <w:trPr>
          <w:trHeight w:val="210"/>
        </w:trPr>
        <w:tc>
          <w:tcPr>
            <w:tcW w:w="5000" w:type="pct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4B919C" w14:textId="77777777" w:rsidR="003C251C" w:rsidRDefault="003C251C" w:rsidP="003C251C">
            <w:pPr>
              <w:pStyle w:val="Odstavecseseznamem"/>
              <w:spacing w:before="0"/>
              <w:ind w:left="184" w:right="26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  <w:r w:rsidRPr="003C251C"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  <w:t>Datum, razítko a podpis</w:t>
            </w:r>
          </w:p>
          <w:p w14:paraId="441DFDC4" w14:textId="77777777" w:rsidR="003C251C" w:rsidRDefault="003C251C" w:rsidP="003C251C">
            <w:pPr>
              <w:pStyle w:val="Odstavecseseznamem"/>
              <w:spacing w:before="0"/>
              <w:ind w:left="184" w:right="26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  <w:p w14:paraId="4D9D17DA" w14:textId="77777777" w:rsidR="003C251C" w:rsidRPr="00DA52B1" w:rsidRDefault="003C251C" w:rsidP="00DA52B1">
            <w:pPr>
              <w:spacing w:before="0"/>
              <w:ind w:right="260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  <w:p w14:paraId="1EA8E342" w14:textId="77777777" w:rsidR="003C251C" w:rsidRPr="003C251C" w:rsidRDefault="003C251C" w:rsidP="004D651F">
            <w:pPr>
              <w:pStyle w:val="Odstavecseseznamem"/>
              <w:spacing w:before="0"/>
              <w:ind w:left="927" w:right="260"/>
              <w:jc w:val="center"/>
              <w:rPr>
                <w:rFonts w:ascii="Georgia" w:hAnsi="Georgia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4D651F" w:rsidRPr="004D651F" w14:paraId="7FBD1C7E" w14:textId="77777777" w:rsidTr="005A0145">
        <w:trPr>
          <w:trHeight w:val="122"/>
        </w:trPr>
        <w:tc>
          <w:tcPr>
            <w:tcW w:w="5000" w:type="pct"/>
            <w:gridSpan w:val="3"/>
            <w:shd w:val="clear" w:color="auto" w:fill="FADCCD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5DE23C" w14:textId="77777777" w:rsidR="00657641" w:rsidRPr="005A0145" w:rsidRDefault="003C251C" w:rsidP="004D651F">
            <w:pPr>
              <w:pStyle w:val="Odstavecseseznamem"/>
              <w:spacing w:before="0"/>
              <w:ind w:left="927" w:right="260"/>
              <w:jc w:val="center"/>
              <w:rPr>
                <w:rFonts w:ascii="Georgia" w:hAnsi="Georgia"/>
                <w:bCs/>
                <w:i/>
                <w:color w:val="262626" w:themeColor="text1" w:themeTint="D9"/>
                <w:sz w:val="24"/>
                <w:szCs w:val="24"/>
              </w:rPr>
            </w:pPr>
            <w:r w:rsidRPr="005A0145">
              <w:rPr>
                <w:rFonts w:ascii="Georgia" w:hAnsi="Georgia"/>
                <w:bCs/>
                <w:i/>
                <w:color w:val="262626" w:themeColor="text1" w:themeTint="D9"/>
                <w:sz w:val="24"/>
                <w:szCs w:val="24"/>
                <w:shd w:val="clear" w:color="auto" w:fill="FADCCD" w:themeFill="accent2" w:themeFillTint="33"/>
              </w:rPr>
              <w:t>*Doplňte souhrnnou částku a p</w:t>
            </w:r>
            <w:r w:rsidR="00657641" w:rsidRPr="005A0145">
              <w:rPr>
                <w:rFonts w:ascii="Georgia" w:hAnsi="Georgia"/>
                <w:bCs/>
                <w:i/>
                <w:color w:val="262626" w:themeColor="text1" w:themeTint="D9"/>
                <w:sz w:val="24"/>
                <w:szCs w:val="24"/>
                <w:shd w:val="clear" w:color="auto" w:fill="FADCCD" w:themeFill="accent2" w:themeFillTint="33"/>
              </w:rPr>
              <w:t>o</w:t>
            </w:r>
            <w:r w:rsidR="00657641" w:rsidRPr="005A0145">
              <w:rPr>
                <w:rFonts w:ascii="Georgia" w:hAnsi="Georgia"/>
                <w:bCs/>
                <w:i/>
                <w:color w:val="262626" w:themeColor="text1" w:themeTint="D9"/>
                <w:sz w:val="24"/>
                <w:szCs w:val="24"/>
              </w:rPr>
              <w:t>žadované služby zaškrtněte</w:t>
            </w:r>
          </w:p>
        </w:tc>
      </w:tr>
    </w:tbl>
    <w:p w14:paraId="14FB01FD" w14:textId="77777777" w:rsidR="001444FB" w:rsidRPr="004D651F" w:rsidRDefault="001444FB" w:rsidP="004D651F">
      <w:pPr>
        <w:tabs>
          <w:tab w:val="left" w:pos="1320"/>
        </w:tabs>
        <w:rPr>
          <w:rFonts w:ascii="Georgia" w:hAnsi="Georgia"/>
          <w:color w:val="855D36" w:themeColor="accent6" w:themeShade="BF"/>
          <w:sz w:val="24"/>
          <w:szCs w:val="24"/>
        </w:rPr>
      </w:pPr>
    </w:p>
    <w:sectPr w:rsidR="001444FB" w:rsidRPr="004D651F" w:rsidSect="007A1DED">
      <w:pgSz w:w="11907" w:h="16839" w:code="9"/>
      <w:pgMar w:top="1080" w:right="1080" w:bottom="576" w:left="108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841C" w14:textId="77777777" w:rsidR="001E0AF8" w:rsidRDefault="001E0AF8" w:rsidP="001444FB">
      <w:pPr>
        <w:spacing w:before="0"/>
      </w:pPr>
      <w:r>
        <w:separator/>
      </w:r>
    </w:p>
  </w:endnote>
  <w:endnote w:type="continuationSeparator" w:id="0">
    <w:p w14:paraId="74808F5D" w14:textId="77777777" w:rsidR="001E0AF8" w:rsidRDefault="001E0AF8" w:rsidP="001444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8201" w14:textId="77777777" w:rsidR="001E0AF8" w:rsidRDefault="001E0AF8" w:rsidP="001444FB">
      <w:pPr>
        <w:spacing w:before="0"/>
      </w:pPr>
      <w:r>
        <w:separator/>
      </w:r>
    </w:p>
  </w:footnote>
  <w:footnote w:type="continuationSeparator" w:id="0">
    <w:p w14:paraId="5E988213" w14:textId="77777777" w:rsidR="001E0AF8" w:rsidRDefault="001E0AF8" w:rsidP="001444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7C1"/>
    <w:multiLevelType w:val="hybridMultilevel"/>
    <w:tmpl w:val="8A7C5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F2"/>
    <w:multiLevelType w:val="hybridMultilevel"/>
    <w:tmpl w:val="37EE0BB6"/>
    <w:lvl w:ilvl="0" w:tplc="10CA92F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E4EBB"/>
    <w:multiLevelType w:val="hybridMultilevel"/>
    <w:tmpl w:val="DBDE5E08"/>
    <w:lvl w:ilvl="0" w:tplc="989E9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DA2"/>
    <w:multiLevelType w:val="hybridMultilevel"/>
    <w:tmpl w:val="2C148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963"/>
    <w:multiLevelType w:val="hybridMultilevel"/>
    <w:tmpl w:val="F30A5128"/>
    <w:lvl w:ilvl="0" w:tplc="04DA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2592"/>
    <w:multiLevelType w:val="hybridMultilevel"/>
    <w:tmpl w:val="023E7C3E"/>
    <w:lvl w:ilvl="0" w:tplc="B26AF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7137"/>
    <w:multiLevelType w:val="hybridMultilevel"/>
    <w:tmpl w:val="F75C1540"/>
    <w:lvl w:ilvl="0" w:tplc="07F0C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025A"/>
    <w:multiLevelType w:val="hybridMultilevel"/>
    <w:tmpl w:val="C4E065E2"/>
    <w:lvl w:ilvl="0" w:tplc="F59635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8200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62EA"/>
    <w:multiLevelType w:val="hybridMultilevel"/>
    <w:tmpl w:val="DB88B136"/>
    <w:lvl w:ilvl="0" w:tplc="E9BC853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7B230B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B43D61"/>
    <w:multiLevelType w:val="hybridMultilevel"/>
    <w:tmpl w:val="91CCA62A"/>
    <w:lvl w:ilvl="0" w:tplc="32403E6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7B230B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562F"/>
    <w:multiLevelType w:val="hybridMultilevel"/>
    <w:tmpl w:val="82021444"/>
    <w:lvl w:ilvl="0" w:tplc="F596353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78200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B07"/>
    <w:multiLevelType w:val="hybridMultilevel"/>
    <w:tmpl w:val="6E3211A2"/>
    <w:lvl w:ilvl="0" w:tplc="DF72B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F9769" w:themeColor="accen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557F"/>
    <w:multiLevelType w:val="hybridMultilevel"/>
    <w:tmpl w:val="495E00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8D3026B"/>
    <w:multiLevelType w:val="multilevel"/>
    <w:tmpl w:val="E3F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4731E"/>
    <w:multiLevelType w:val="hybridMultilevel"/>
    <w:tmpl w:val="043CE820"/>
    <w:lvl w:ilvl="0" w:tplc="CD68C1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D78"/>
    <w:multiLevelType w:val="hybridMultilevel"/>
    <w:tmpl w:val="E2AA53CC"/>
    <w:lvl w:ilvl="0" w:tplc="79DC7FCA">
      <w:start w:val="26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9B"/>
    <w:rsid w:val="000060E7"/>
    <w:rsid w:val="000274CD"/>
    <w:rsid w:val="000608E4"/>
    <w:rsid w:val="0009789B"/>
    <w:rsid w:val="000A69D8"/>
    <w:rsid w:val="000B2B81"/>
    <w:rsid w:val="000F5D50"/>
    <w:rsid w:val="0010062D"/>
    <w:rsid w:val="00116F37"/>
    <w:rsid w:val="00116FAD"/>
    <w:rsid w:val="001444FB"/>
    <w:rsid w:val="0014727A"/>
    <w:rsid w:val="001653C5"/>
    <w:rsid w:val="00176BD3"/>
    <w:rsid w:val="00177A64"/>
    <w:rsid w:val="001A4EF4"/>
    <w:rsid w:val="001E0AF8"/>
    <w:rsid w:val="001E301D"/>
    <w:rsid w:val="001F5195"/>
    <w:rsid w:val="00240B9D"/>
    <w:rsid w:val="00254336"/>
    <w:rsid w:val="0026543F"/>
    <w:rsid w:val="00296130"/>
    <w:rsid w:val="002B102F"/>
    <w:rsid w:val="002B1880"/>
    <w:rsid w:val="00303784"/>
    <w:rsid w:val="00312A26"/>
    <w:rsid w:val="00375B0E"/>
    <w:rsid w:val="00376C9B"/>
    <w:rsid w:val="00395E85"/>
    <w:rsid w:val="003A28CB"/>
    <w:rsid w:val="003B1193"/>
    <w:rsid w:val="003C251C"/>
    <w:rsid w:val="003C37C2"/>
    <w:rsid w:val="003C496B"/>
    <w:rsid w:val="003F256A"/>
    <w:rsid w:val="004109B4"/>
    <w:rsid w:val="0045134F"/>
    <w:rsid w:val="00455EA3"/>
    <w:rsid w:val="00472780"/>
    <w:rsid w:val="004834FF"/>
    <w:rsid w:val="004A493D"/>
    <w:rsid w:val="004A4C5B"/>
    <w:rsid w:val="004A6D25"/>
    <w:rsid w:val="004D4A07"/>
    <w:rsid w:val="004D651F"/>
    <w:rsid w:val="004E075B"/>
    <w:rsid w:val="004E26BB"/>
    <w:rsid w:val="00505C39"/>
    <w:rsid w:val="00515698"/>
    <w:rsid w:val="005328A4"/>
    <w:rsid w:val="005645B1"/>
    <w:rsid w:val="005815C2"/>
    <w:rsid w:val="0059578E"/>
    <w:rsid w:val="005A0145"/>
    <w:rsid w:val="005B062E"/>
    <w:rsid w:val="005F42C4"/>
    <w:rsid w:val="00600655"/>
    <w:rsid w:val="00604CA2"/>
    <w:rsid w:val="0060659C"/>
    <w:rsid w:val="00607FEE"/>
    <w:rsid w:val="00644FD9"/>
    <w:rsid w:val="006566CB"/>
    <w:rsid w:val="00657641"/>
    <w:rsid w:val="006A1E91"/>
    <w:rsid w:val="006A7322"/>
    <w:rsid w:val="006C7ED5"/>
    <w:rsid w:val="00701A14"/>
    <w:rsid w:val="00712390"/>
    <w:rsid w:val="00721920"/>
    <w:rsid w:val="00747C2A"/>
    <w:rsid w:val="007665AA"/>
    <w:rsid w:val="00772C89"/>
    <w:rsid w:val="00792183"/>
    <w:rsid w:val="007A1DED"/>
    <w:rsid w:val="007B2F17"/>
    <w:rsid w:val="007D0E7E"/>
    <w:rsid w:val="007D277A"/>
    <w:rsid w:val="00840DE1"/>
    <w:rsid w:val="008C5B10"/>
    <w:rsid w:val="009226AF"/>
    <w:rsid w:val="009338C5"/>
    <w:rsid w:val="00942BD1"/>
    <w:rsid w:val="00976D4D"/>
    <w:rsid w:val="0098000B"/>
    <w:rsid w:val="00997BFE"/>
    <w:rsid w:val="009B4943"/>
    <w:rsid w:val="00A24020"/>
    <w:rsid w:val="00A349CC"/>
    <w:rsid w:val="00A615CF"/>
    <w:rsid w:val="00AA40DC"/>
    <w:rsid w:val="00AB571E"/>
    <w:rsid w:val="00AC79C5"/>
    <w:rsid w:val="00B662E6"/>
    <w:rsid w:val="00BA26F0"/>
    <w:rsid w:val="00BA2BEB"/>
    <w:rsid w:val="00BB587C"/>
    <w:rsid w:val="00BC3426"/>
    <w:rsid w:val="00BE1DE8"/>
    <w:rsid w:val="00BF2361"/>
    <w:rsid w:val="00C24C46"/>
    <w:rsid w:val="00C74AF2"/>
    <w:rsid w:val="00CD38D1"/>
    <w:rsid w:val="00D22A9F"/>
    <w:rsid w:val="00D4224E"/>
    <w:rsid w:val="00D550CB"/>
    <w:rsid w:val="00D61B60"/>
    <w:rsid w:val="00DA52B1"/>
    <w:rsid w:val="00DE58A8"/>
    <w:rsid w:val="00E51783"/>
    <w:rsid w:val="00E51EC6"/>
    <w:rsid w:val="00E64E12"/>
    <w:rsid w:val="00E82715"/>
    <w:rsid w:val="00E86DFC"/>
    <w:rsid w:val="00EA79AA"/>
    <w:rsid w:val="00F4510A"/>
    <w:rsid w:val="00FA0D09"/>
    <w:rsid w:val="00FE1C77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95F1"/>
  <w15:chartTrackingRefBased/>
  <w15:docId w15:val="{84416720-44AF-4B09-A4B2-49615BD3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7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4F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511707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25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0060E7"/>
    <w:pPr>
      <w:spacing w:before="40" w:after="160" w:line="288" w:lineRule="auto"/>
    </w:pPr>
    <w:rPr>
      <w:rFonts w:ascii="Times New Roman" w:eastAsiaTheme="minorHAnsi" w:hAnsi="Times New Roman" w:cs="Times New Roman"/>
      <w:color w:val="595959" w:themeColor="text1" w:themeTint="A6"/>
      <w:kern w:val="20"/>
      <w:sz w:val="24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4A493D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4A493D"/>
    <w:pPr>
      <w:spacing w:before="0" w:after="120" w:line="264" w:lineRule="auto"/>
    </w:pPr>
    <w:rPr>
      <w:rFonts w:ascii="Tw Cen MT" w:eastAsia="Times New Roman" w:hAnsi="Tw Cen MT" w:cs="Times New Roman"/>
      <w:color w:val="auto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A493D"/>
    <w:rPr>
      <w:rFonts w:ascii="Tw Cen MT" w:eastAsia="Times New Roman" w:hAnsi="Tw Cen MT" w:cs="Times New Roman"/>
      <w:color w:val="auto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A493D"/>
    <w:pPr>
      <w:spacing w:before="0"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93D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E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E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4F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444FB"/>
  </w:style>
  <w:style w:type="paragraph" w:styleId="Zpat">
    <w:name w:val="footer"/>
    <w:basedOn w:val="Normln"/>
    <w:link w:val="ZpatChar"/>
    <w:uiPriority w:val="99"/>
    <w:unhideWhenUsed/>
    <w:rsid w:val="001444F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44FB"/>
  </w:style>
  <w:style w:type="character" w:customStyle="1" w:styleId="Nadpis6Char">
    <w:name w:val="Nadpis 6 Char"/>
    <w:basedOn w:val="Standardnpsmoodstavce"/>
    <w:link w:val="Nadpis6"/>
    <w:uiPriority w:val="9"/>
    <w:semiHidden/>
    <w:rsid w:val="001444FB"/>
    <w:rPr>
      <w:rFonts w:asciiTheme="majorHAnsi" w:eastAsiaTheme="majorEastAsia" w:hAnsiTheme="majorHAnsi" w:cstheme="majorBidi"/>
      <w:color w:val="511707" w:themeColor="accent1" w:themeShade="7F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444FB"/>
    <w:pPr>
      <w:spacing w:before="0" w:after="120" w:line="48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444FB"/>
    <w:rPr>
      <w:rFonts w:ascii="Calibri" w:eastAsia="Calibri" w:hAnsi="Calibri" w:cs="Times New Roman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44FD9"/>
    <w:rPr>
      <w:color w:val="6B9F25" w:themeColor="hyperlink"/>
      <w:u w:val="single"/>
    </w:rPr>
  </w:style>
  <w:style w:type="table" w:styleId="Tmavtabulkaseznamu5zvraznn4">
    <w:name w:val="List Table 5 Dark Accent 4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mkou3zvraznn4">
    <w:name w:val="Grid Table 3 Accent 4"/>
    <w:basedOn w:val="Normlntabulka"/>
    <w:uiPriority w:val="48"/>
    <w:rsid w:val="00E8271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ulkaseznamu4zvraznn4">
    <w:name w:val="List Table 4 Accent 4"/>
    <w:basedOn w:val="Normlntabulka"/>
    <w:uiPriority w:val="49"/>
    <w:rsid w:val="00E8271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evntabulkaseznamu7zvraznn4">
    <w:name w:val="List Table 7 Colorful Accent 4"/>
    <w:basedOn w:val="Normlntabulka"/>
    <w:uiPriority w:val="52"/>
    <w:rsid w:val="00312A26"/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312A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rsid w:val="007A1DED"/>
    <w:pPr>
      <w:numPr>
        <w:ilvl w:val="1"/>
      </w:numPr>
      <w:spacing w:before="0" w:after="160" w:line="259" w:lineRule="auto"/>
    </w:pPr>
    <w:rPr>
      <w:rFonts w:cs="Times New Roman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A1DED"/>
    <w:rPr>
      <w:rFonts w:cs="Times New Roman"/>
      <w:color w:val="5A5A5A" w:themeColor="text1" w:themeTint="A5"/>
      <w:spacing w:val="15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764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61B60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251C"/>
    <w:rPr>
      <w:rFonts w:asciiTheme="majorHAnsi" w:eastAsiaTheme="majorEastAsia" w:hAnsiTheme="majorHAnsi" w:cstheme="majorBidi"/>
      <w:i/>
      <w:iCs/>
      <w:color w:val="511707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vla.hanusova@ekomonito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&#352;ablony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25. – 26. DUBNA 2019, hotel Atom, Třebíč</Abstract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2C276-B3BE-42D0-8010-76481304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RADIOLOGICKÉ METODY V HYDROSFÉŘE 19</vt:lpstr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RADIOLOGICKÉ METODY V HYDROSFÉŘE 19</dc:title>
  <dc:subject>PROGRAMOVÝ A ORGANIZAČNÍ VÝBOR KONFERENCE</dc:subject>
  <dc:creator>Pavla Hanušová</dc:creator>
  <cp:keywords/>
  <dc:description/>
  <cp:lastModifiedBy>Pavla Hanušová</cp:lastModifiedBy>
  <cp:revision>3</cp:revision>
  <cp:lastPrinted>2019-03-12T13:44:00Z</cp:lastPrinted>
  <dcterms:created xsi:type="dcterms:W3CDTF">2019-03-12T13:44:00Z</dcterms:created>
  <dcterms:modified xsi:type="dcterms:W3CDTF">2019-03-12T13:44:00Z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